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6874"/>
        <w:gridCol w:w="2049"/>
      </w:tblGrid>
      <w:tr w:rsidR="00E61EB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EB9" w:rsidRDefault="00E61EB9" w:rsidP="00E61EB9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FFFFFF"/>
                <w:sz w:val="32"/>
              </w:rPr>
              <w:t>SPORTSCIENCE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61EB9" w:rsidRDefault="003330DE" w:rsidP="00E61EB9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034585E" wp14:editId="732EB15D">
                  <wp:extent cx="818515" cy="184150"/>
                  <wp:effectExtent l="0" t="0" r="635" b="6350"/>
                  <wp:docPr id="1" name="Picture 1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EB9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EB9" w:rsidRPr="0099723C" w:rsidRDefault="00E61EB9" w:rsidP="00180EEB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 w:rsidRPr="00A66283">
              <w:rPr>
                <w:rFonts w:ascii="Arial" w:hAnsi="Arial" w:cs="Arial"/>
                <w:b/>
                <w:bCs/>
                <w:color w:val="FFFFFF"/>
              </w:rPr>
              <w:t xml:space="preserve">Perspectives / </w:t>
            </w:r>
            <w:r w:rsidR="00180EEB">
              <w:rPr>
                <w:rFonts w:ascii="Arial" w:hAnsi="Arial" w:cs="Arial"/>
                <w:b/>
                <w:bCs/>
                <w:color w:val="FFFFFF"/>
              </w:rPr>
              <w:t>News &amp; Comment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61EB9" w:rsidRDefault="003330DE" w:rsidP="00E61EB9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615724DC" wp14:editId="672DFF89">
                  <wp:extent cx="708025" cy="169545"/>
                  <wp:effectExtent l="0" t="0" r="0" b="1905"/>
                  <wp:docPr id="2" name="Picture 2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EB9" w:rsidRPr="00025F36" w:rsidRDefault="000F06C9" w:rsidP="00E61EB9">
      <w:pPr>
        <w:pStyle w:val="Title"/>
      </w:pPr>
      <w:r>
        <w:t>Commentary on</w:t>
      </w:r>
      <w:r w:rsidRPr="005C4751">
        <w:rPr>
          <w:i/>
        </w:rPr>
        <w:t xml:space="preserve"> </w:t>
      </w:r>
      <w:r w:rsidR="00180EEB" w:rsidRPr="00180EEB">
        <w:rPr>
          <w:i/>
        </w:rPr>
        <w:t xml:space="preserve">Magnitude-Based Inference </w:t>
      </w:r>
      <w:proofErr w:type="gramStart"/>
      <w:r w:rsidR="00180EEB" w:rsidRPr="00180EEB">
        <w:rPr>
          <w:i/>
        </w:rPr>
        <w:t>Under</w:t>
      </w:r>
      <w:proofErr w:type="gramEnd"/>
      <w:r w:rsidR="00180EEB" w:rsidRPr="00180EEB">
        <w:rPr>
          <w:i/>
        </w:rPr>
        <w:t xml:space="preserve"> Attack</w:t>
      </w:r>
    </w:p>
    <w:p w:rsidR="00E61EB9" w:rsidRPr="00CD3529" w:rsidRDefault="00180EEB" w:rsidP="00E61EB9">
      <w:pPr>
        <w:pStyle w:val="Author"/>
      </w:pPr>
      <w:r>
        <w:t>Martin Buchheit</w:t>
      </w:r>
    </w:p>
    <w:p w:rsidR="000E25A6" w:rsidRDefault="00E61EB9" w:rsidP="00D4503F">
      <w:pPr>
        <w:pStyle w:val="Address"/>
      </w:pPr>
      <w:r w:rsidRPr="009B66A1">
        <w:t>Sportscience 1</w:t>
      </w:r>
      <w:r w:rsidR="00180EEB">
        <w:t>8</w:t>
      </w:r>
      <w:r w:rsidRPr="009B66A1">
        <w:t>,</w:t>
      </w:r>
      <w:r>
        <w:t xml:space="preserve"> </w:t>
      </w:r>
      <w:r w:rsidR="00180EEB">
        <w:t>4</w:t>
      </w:r>
      <w:r w:rsidR="0063375B">
        <w:t>8</w:t>
      </w:r>
      <w:r w:rsidR="000D0C06">
        <w:t>, 201</w:t>
      </w:r>
      <w:r w:rsidR="00180EEB">
        <w:t>4</w:t>
      </w:r>
      <w:r w:rsidR="000D74F6">
        <w:t xml:space="preserve"> (sportsci.org/201</w:t>
      </w:r>
      <w:r w:rsidR="00180EEB">
        <w:t>4</w:t>
      </w:r>
      <w:r w:rsidRPr="009B66A1">
        <w:t>/</w:t>
      </w:r>
      <w:r w:rsidR="00180EEB">
        <w:t>mb</w:t>
      </w:r>
      <w:r w:rsidRPr="009B66A1">
        <w:t>.htm</w:t>
      </w:r>
      <w:proofErr w:type="gramStart"/>
      <w:r w:rsidRPr="009B66A1">
        <w:t>)</w:t>
      </w:r>
      <w:proofErr w:type="gramEnd"/>
      <w:r w:rsidR="00C84AE3">
        <w:br/>
      </w:r>
      <w:hyperlink r:id="rId12" w:tgtFrame="_blank" w:history="1">
        <w:r w:rsidR="00180EEB" w:rsidRPr="00A9222B">
          <w:rPr>
            <w:rStyle w:val="Hyperlink"/>
            <w:noProof w:val="0"/>
            <w:szCs w:val="16"/>
          </w:rPr>
          <w:t>Performance Department</w:t>
        </w:r>
      </w:hyperlink>
      <w:r w:rsidR="00180EEB">
        <w:rPr>
          <w:szCs w:val="16"/>
        </w:rPr>
        <w:t xml:space="preserve">, Paris Saint-Germain Football Club, Paris, France. </w:t>
      </w:r>
      <w:hyperlink r:id="rId13" w:history="1">
        <w:proofErr w:type="gramStart"/>
        <w:r w:rsidR="0068280F">
          <w:rPr>
            <w:rStyle w:val="Hyperlink"/>
          </w:rPr>
          <w:t>Email</w:t>
        </w:r>
      </w:hyperlink>
      <w:r w:rsidR="0068280F">
        <w:t>.</w:t>
      </w:r>
      <w:proofErr w:type="gramEnd"/>
    </w:p>
    <w:p w:rsidR="00D4503F" w:rsidRDefault="00330904" w:rsidP="00D4503F">
      <w:pPr>
        <w:pStyle w:val="Address"/>
      </w:pPr>
      <w:hyperlink r:id="rId14" w:tgtFrame="_top" w:history="1">
        <w:r w:rsidR="0068280F">
          <w:rPr>
            <w:rStyle w:val="Hyperlink"/>
            <w:rFonts w:cs="Arial"/>
            <w:sz w:val="18"/>
            <w:szCs w:val="15"/>
          </w:rPr>
          <w:t>Reprint pdf</w:t>
        </w:r>
      </w:hyperlink>
      <w:r w:rsidR="0068280F">
        <w:rPr>
          <w:rFonts w:cs="Arial"/>
          <w:sz w:val="18"/>
          <w:szCs w:val="15"/>
        </w:rPr>
        <w:t> · </w:t>
      </w:r>
      <w:hyperlink r:id="rId15" w:tgtFrame="_top" w:history="1">
        <w:r w:rsidR="0068280F">
          <w:rPr>
            <w:rStyle w:val="Hyperlink"/>
            <w:rFonts w:cs="Arial"/>
            <w:sz w:val="18"/>
            <w:szCs w:val="15"/>
          </w:rPr>
          <w:t>Reprint </w:t>
        </w:r>
        <w:proofErr w:type="spellStart"/>
        <w:r w:rsidR="0068280F">
          <w:rPr>
            <w:rStyle w:val="Hyperlink"/>
            <w:rFonts w:cs="Arial"/>
            <w:sz w:val="18"/>
            <w:szCs w:val="15"/>
          </w:rPr>
          <w:t>do</w:t>
        </w:r>
        <w:r w:rsidR="00EA6340">
          <w:rPr>
            <w:rStyle w:val="Hyperlink"/>
            <w:rFonts w:cs="Arial"/>
            <w:sz w:val="18"/>
            <w:szCs w:val="15"/>
          </w:rPr>
          <w:t>cx</w:t>
        </w:r>
        <w:proofErr w:type="spellEnd"/>
      </w:hyperlink>
    </w:p>
    <w:p w:rsidR="00C84AE3" w:rsidRPr="003B64A1" w:rsidRDefault="00C84AE3" w:rsidP="00C84AE3">
      <w:pPr>
        <w:pStyle w:val="Address"/>
        <w:rPr>
          <w:sz w:val="10"/>
        </w:rPr>
      </w:pPr>
    </w:p>
    <w:p w:rsidR="00E61EB9" w:rsidRDefault="00E61EB9" w:rsidP="00E61EB9">
      <w:pPr>
        <w:sectPr w:rsidR="00E61EB9" w:rsidSect="006C21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2240" w:h="15840" w:code="1"/>
          <w:pgMar w:top="1134" w:right="1701" w:bottom="1134" w:left="1701" w:header="708" w:footer="708" w:gutter="0"/>
          <w:pgNumType w:start="16"/>
          <w:cols w:space="340" w:equalWidth="0">
            <w:col w:w="8838" w:space="340"/>
          </w:cols>
          <w:titlePg/>
        </w:sectPr>
      </w:pPr>
    </w:p>
    <w:p w:rsidR="00141776" w:rsidRDefault="00180EEB" w:rsidP="00942460">
      <w:pPr>
        <w:rPr>
          <w:lang w:val="en-GB"/>
        </w:rPr>
      </w:pPr>
      <w:r w:rsidRPr="00180EEB">
        <w:rPr>
          <w:lang w:val="en-GB"/>
        </w:rPr>
        <w:lastRenderedPageBreak/>
        <w:t xml:space="preserve">This </w:t>
      </w:r>
      <w:r w:rsidR="003806AF">
        <w:rPr>
          <w:lang w:val="en-GB"/>
        </w:rPr>
        <w:t>item</w:t>
      </w:r>
      <w:r w:rsidR="003806AF" w:rsidRPr="00180EEB">
        <w:rPr>
          <w:lang w:val="en-GB"/>
        </w:rPr>
        <w:t xml:space="preserve"> </w:t>
      </w:r>
      <w:r w:rsidRPr="00180EEB">
        <w:rPr>
          <w:lang w:val="en-GB"/>
        </w:rPr>
        <w:t xml:space="preserve">highlights clearly the advantages of the MBI approach and presents </w:t>
      </w:r>
      <w:r w:rsidR="00141776">
        <w:rPr>
          <w:lang w:val="en-GB"/>
        </w:rPr>
        <w:t>welcome reassuring</w:t>
      </w:r>
      <w:r w:rsidR="00141776" w:rsidRPr="00180EEB">
        <w:rPr>
          <w:lang w:val="en-GB"/>
        </w:rPr>
        <w:t xml:space="preserve"> </w:t>
      </w:r>
      <w:r w:rsidRPr="00180EEB">
        <w:rPr>
          <w:lang w:val="en-GB"/>
        </w:rPr>
        <w:t xml:space="preserve">rebuttals of </w:t>
      </w:r>
      <w:r w:rsidR="00141776">
        <w:rPr>
          <w:lang w:val="en-GB"/>
        </w:rPr>
        <w:t xml:space="preserve">the </w:t>
      </w:r>
      <w:r w:rsidRPr="00180EEB">
        <w:rPr>
          <w:lang w:val="en-GB"/>
        </w:rPr>
        <w:t xml:space="preserve">Welsh and Knight </w:t>
      </w:r>
      <w:proofErr w:type="gramStart"/>
      <w:r w:rsidRPr="00180EEB">
        <w:rPr>
          <w:lang w:val="en-GB"/>
        </w:rPr>
        <w:t>criticisms</w:t>
      </w:r>
      <w:proofErr w:type="gramEnd"/>
      <w:r w:rsidRPr="00180EEB">
        <w:rPr>
          <w:lang w:val="en-GB"/>
        </w:rPr>
        <w:t xml:space="preserve">. Scientists and practitioners </w:t>
      </w:r>
      <w:r w:rsidR="003806AF">
        <w:rPr>
          <w:lang w:val="en-GB"/>
        </w:rPr>
        <w:t>should not</w:t>
      </w:r>
      <w:r>
        <w:rPr>
          <w:lang w:val="en-GB"/>
        </w:rPr>
        <w:t xml:space="preserve"> rely on </w:t>
      </w:r>
      <w:r w:rsidR="00141776">
        <w:rPr>
          <w:lang w:val="en-GB"/>
        </w:rPr>
        <w:t>the all-</w:t>
      </w:r>
      <w:r>
        <w:rPr>
          <w:lang w:val="en-GB"/>
        </w:rPr>
        <w:t>too simple yes-or-</w:t>
      </w:r>
      <w:r w:rsidRPr="00180EEB">
        <w:rPr>
          <w:lang w:val="en-GB"/>
        </w:rPr>
        <w:t>no</w:t>
      </w:r>
      <w:r>
        <w:rPr>
          <w:lang w:val="en-GB"/>
        </w:rPr>
        <w:t xml:space="preserve"> a</w:t>
      </w:r>
      <w:r>
        <w:rPr>
          <w:lang w:val="en-GB"/>
        </w:rPr>
        <w:t>p</w:t>
      </w:r>
      <w:r>
        <w:rPr>
          <w:lang w:val="en-GB"/>
        </w:rPr>
        <w:t>proach</w:t>
      </w:r>
      <w:r w:rsidR="00141776">
        <w:rPr>
          <w:lang w:val="en-GB"/>
        </w:rPr>
        <w:t xml:space="preserve"> of statistical significance</w:t>
      </w:r>
      <w:r w:rsidR="003806AF">
        <w:rPr>
          <w:lang w:val="en-GB"/>
        </w:rPr>
        <w:t xml:space="preserve"> when making decisions about </w:t>
      </w:r>
      <w:r w:rsidR="00A9222B">
        <w:rPr>
          <w:lang w:val="en-GB"/>
        </w:rPr>
        <w:t xml:space="preserve">an </w:t>
      </w:r>
      <w:r w:rsidR="003806AF">
        <w:rPr>
          <w:lang w:val="en-GB"/>
        </w:rPr>
        <w:t>effect</w:t>
      </w:r>
      <w:r>
        <w:rPr>
          <w:lang w:val="en-GB"/>
        </w:rPr>
        <w:t>. W</w:t>
      </w:r>
      <w:r w:rsidRPr="00180EEB">
        <w:rPr>
          <w:lang w:val="en-GB"/>
        </w:rPr>
        <w:t xml:space="preserve">hat really matters to </w:t>
      </w:r>
      <w:r w:rsidR="003806AF">
        <w:rPr>
          <w:lang w:val="en-GB"/>
        </w:rPr>
        <w:t>us</w:t>
      </w:r>
      <w:r w:rsidR="003806AF" w:rsidRPr="00180EEB">
        <w:rPr>
          <w:lang w:val="en-GB"/>
        </w:rPr>
        <w:t xml:space="preserve"> </w:t>
      </w:r>
      <w:r w:rsidRPr="00180EEB">
        <w:rPr>
          <w:lang w:val="en-GB"/>
        </w:rPr>
        <w:t xml:space="preserve">is the magnitude </w:t>
      </w:r>
      <w:r w:rsidR="003806AF">
        <w:rPr>
          <w:lang w:val="en-GB"/>
        </w:rPr>
        <w:t xml:space="preserve">of the effect </w:t>
      </w:r>
      <w:r w:rsidRPr="00180EEB">
        <w:rPr>
          <w:lang w:val="en-GB"/>
        </w:rPr>
        <w:t xml:space="preserve">and the likelihood </w:t>
      </w:r>
      <w:r w:rsidR="00141776">
        <w:rPr>
          <w:lang w:val="en-GB"/>
        </w:rPr>
        <w:t>that it represents something useful</w:t>
      </w:r>
      <w:r w:rsidRPr="00180EEB">
        <w:rPr>
          <w:lang w:val="en-GB"/>
        </w:rPr>
        <w:t>. While many roads lead to Rome, the MBI a</w:t>
      </w:r>
      <w:r w:rsidRPr="00180EEB">
        <w:rPr>
          <w:lang w:val="en-GB"/>
        </w:rPr>
        <w:t>p</w:t>
      </w:r>
      <w:r w:rsidRPr="00180EEB">
        <w:rPr>
          <w:lang w:val="en-GB"/>
        </w:rPr>
        <w:t xml:space="preserve">proach </w:t>
      </w:r>
      <w:r w:rsidR="00141776" w:rsidRPr="00180EEB">
        <w:rPr>
          <w:lang w:val="en-GB"/>
        </w:rPr>
        <w:t xml:space="preserve">clearly </w:t>
      </w:r>
      <w:r w:rsidRPr="00180EEB">
        <w:rPr>
          <w:lang w:val="en-GB"/>
        </w:rPr>
        <w:t xml:space="preserve">meets </w:t>
      </w:r>
      <w:r w:rsidR="003806AF">
        <w:rPr>
          <w:lang w:val="en-GB"/>
        </w:rPr>
        <w:t>our</w:t>
      </w:r>
      <w:r w:rsidRPr="00180EEB">
        <w:rPr>
          <w:lang w:val="en-GB"/>
        </w:rPr>
        <w:t xml:space="preserve"> </w:t>
      </w:r>
      <w:r w:rsidR="00141776">
        <w:rPr>
          <w:lang w:val="en-GB"/>
        </w:rPr>
        <w:t>needs. It</w:t>
      </w:r>
      <w:r w:rsidRPr="00180EEB">
        <w:rPr>
          <w:lang w:val="en-GB"/>
        </w:rPr>
        <w:t xml:space="preserve"> has therefore changed</w:t>
      </w:r>
      <w:r w:rsidR="003806AF">
        <w:rPr>
          <w:lang w:val="en-GB"/>
        </w:rPr>
        <w:t xml:space="preserve"> the</w:t>
      </w:r>
      <w:r w:rsidRPr="00180EEB">
        <w:rPr>
          <w:lang w:val="en-GB"/>
        </w:rPr>
        <w:t xml:space="preserve"> sports discipline</w:t>
      </w:r>
      <w:r w:rsidR="003806AF">
        <w:rPr>
          <w:lang w:val="en-GB"/>
        </w:rPr>
        <w:t xml:space="preserve"> </w:t>
      </w:r>
      <w:hyperlink r:id="rId21" w:tgtFrame="_blank" w:history="1">
        <w:r w:rsidR="003806AF" w:rsidRPr="003806AF">
          <w:rPr>
            <w:rStyle w:val="Hyperlink"/>
            <w:noProof w:val="0"/>
            <w:lang w:val="en-GB"/>
          </w:rPr>
          <w:t>for me</w:t>
        </w:r>
      </w:hyperlink>
      <w:r w:rsidR="003806AF">
        <w:rPr>
          <w:lang w:val="en-GB"/>
        </w:rPr>
        <w:t xml:space="preserve"> and many others</w:t>
      </w:r>
      <w:r w:rsidRPr="00180EEB">
        <w:rPr>
          <w:lang w:val="en-GB"/>
        </w:rPr>
        <w:t>, both in academic and applied setting</w:t>
      </w:r>
      <w:r w:rsidR="00D36E15">
        <w:rPr>
          <w:lang w:val="en-GB"/>
        </w:rPr>
        <w:t>s</w:t>
      </w:r>
      <w:r w:rsidR="003806AF">
        <w:rPr>
          <w:lang w:val="en-GB"/>
        </w:rPr>
        <w:t>.</w:t>
      </w:r>
      <w:r w:rsidRPr="00180EEB">
        <w:rPr>
          <w:lang w:val="en-GB"/>
        </w:rPr>
        <w:t xml:space="preserve"> </w:t>
      </w:r>
    </w:p>
    <w:p w:rsidR="008B6C17" w:rsidRPr="008B6C17" w:rsidRDefault="00180EEB" w:rsidP="00942460">
      <w:pPr>
        <w:rPr>
          <w:lang w:val="en-GB"/>
        </w:rPr>
      </w:pPr>
      <w:r w:rsidRPr="00180EEB">
        <w:rPr>
          <w:lang w:val="en-GB"/>
        </w:rPr>
        <w:t>The</w:t>
      </w:r>
      <w:r w:rsidR="00141776">
        <w:rPr>
          <w:lang w:val="en-GB"/>
        </w:rPr>
        <w:t xml:space="preserve"> freely-available spreadsheets at the Sportscience site</w:t>
      </w:r>
      <w:r w:rsidRPr="00180EEB">
        <w:rPr>
          <w:lang w:val="en-GB"/>
        </w:rPr>
        <w:t xml:space="preserve"> are extremely helpful and have allowed </w:t>
      </w:r>
      <w:r w:rsidR="00D46B14">
        <w:rPr>
          <w:lang w:val="en-GB"/>
        </w:rPr>
        <w:t>many</w:t>
      </w:r>
      <w:r w:rsidRPr="00180EEB">
        <w:rPr>
          <w:lang w:val="en-GB"/>
        </w:rPr>
        <w:t xml:space="preserve"> scientists and practitioners </w:t>
      </w:r>
      <w:r w:rsidRPr="00180EEB">
        <w:rPr>
          <w:lang w:val="en-GB"/>
        </w:rPr>
        <w:lastRenderedPageBreak/>
        <w:t>to run stats on their data</w:t>
      </w:r>
      <w:r w:rsidR="00D36E15">
        <w:rPr>
          <w:lang w:val="en-GB"/>
        </w:rPr>
        <w:t xml:space="preserve"> </w:t>
      </w:r>
      <w:r w:rsidR="00D36E15" w:rsidRPr="00180EEB">
        <w:rPr>
          <w:lang w:val="en-GB"/>
        </w:rPr>
        <w:t>efficiently</w:t>
      </w:r>
      <w:r w:rsidRPr="00180EEB">
        <w:rPr>
          <w:lang w:val="en-GB"/>
        </w:rPr>
        <w:t xml:space="preserve">, which is remarkable. I don’t know </w:t>
      </w:r>
      <w:r w:rsidR="00D36E15">
        <w:rPr>
          <w:lang w:val="en-GB"/>
        </w:rPr>
        <w:t xml:space="preserve">of </w:t>
      </w:r>
      <w:r w:rsidRPr="00180EEB">
        <w:rPr>
          <w:lang w:val="en-GB"/>
        </w:rPr>
        <w:t>any stat</w:t>
      </w:r>
      <w:r w:rsidR="00D36E15">
        <w:rPr>
          <w:lang w:val="en-GB"/>
        </w:rPr>
        <w:t>s</w:t>
      </w:r>
      <w:r w:rsidRPr="00180EEB">
        <w:rPr>
          <w:lang w:val="en-GB"/>
        </w:rPr>
        <w:t xml:space="preserve"> package that</w:t>
      </w:r>
      <w:r w:rsidR="00D36E15">
        <w:rPr>
          <w:lang w:val="en-GB"/>
        </w:rPr>
        <w:t xml:space="preserve"> comes close to</w:t>
      </w:r>
      <w:r w:rsidRPr="00180EEB">
        <w:rPr>
          <w:lang w:val="en-GB"/>
        </w:rPr>
        <w:t xml:space="preserve"> the</w:t>
      </w:r>
      <w:r w:rsidR="00D36E15">
        <w:rPr>
          <w:lang w:val="en-GB"/>
        </w:rPr>
        <w:t>se</w:t>
      </w:r>
      <w:r w:rsidRPr="00180EEB">
        <w:rPr>
          <w:lang w:val="en-GB"/>
        </w:rPr>
        <w:t xml:space="preserve"> spreadsheets in terms of </w:t>
      </w:r>
      <w:proofErr w:type="gramStart"/>
      <w:r w:rsidRPr="00180EEB">
        <w:rPr>
          <w:lang w:val="en-GB"/>
        </w:rPr>
        <w:t>availability,</w:t>
      </w:r>
      <w:proofErr w:type="gramEnd"/>
      <w:r w:rsidRPr="00180EEB">
        <w:rPr>
          <w:lang w:val="en-GB"/>
        </w:rPr>
        <w:t xml:space="preserve"> ease of use and, of course, rel</w:t>
      </w:r>
      <w:r w:rsidRPr="00180EEB">
        <w:rPr>
          <w:lang w:val="en-GB"/>
        </w:rPr>
        <w:t>e</w:t>
      </w:r>
      <w:r w:rsidR="00141776">
        <w:rPr>
          <w:lang w:val="en-GB"/>
        </w:rPr>
        <w:t>vance of analysis. Will</w:t>
      </w:r>
      <w:r w:rsidRPr="00180EEB">
        <w:rPr>
          <w:lang w:val="en-GB"/>
        </w:rPr>
        <w:t xml:space="preserve"> Hopkins and A</w:t>
      </w:r>
      <w:r w:rsidR="00141776">
        <w:rPr>
          <w:lang w:val="en-GB"/>
        </w:rPr>
        <w:t>lan</w:t>
      </w:r>
      <w:r w:rsidRPr="00180EEB">
        <w:rPr>
          <w:lang w:val="en-GB"/>
        </w:rPr>
        <w:t xml:space="preserve"> Ba</w:t>
      </w:r>
      <w:r w:rsidRPr="00180EEB">
        <w:rPr>
          <w:lang w:val="en-GB"/>
        </w:rPr>
        <w:t>t</w:t>
      </w:r>
      <w:r w:rsidRPr="00180EEB">
        <w:rPr>
          <w:lang w:val="en-GB"/>
        </w:rPr>
        <w:t>terham should be congratulated for their co</w:t>
      </w:r>
      <w:r w:rsidRPr="00180EEB">
        <w:rPr>
          <w:lang w:val="en-GB"/>
        </w:rPr>
        <w:t>n</w:t>
      </w:r>
      <w:r w:rsidRPr="00180EEB">
        <w:rPr>
          <w:lang w:val="en-GB"/>
        </w:rPr>
        <w:t xml:space="preserve">stant efforts to develop and democratize the MBI approach. While the Welsh and Knight </w:t>
      </w:r>
      <w:proofErr w:type="gramStart"/>
      <w:r w:rsidRPr="00180EEB">
        <w:rPr>
          <w:lang w:val="en-GB"/>
        </w:rPr>
        <w:t>paper</w:t>
      </w:r>
      <w:proofErr w:type="gramEnd"/>
      <w:r w:rsidRPr="00180EEB">
        <w:rPr>
          <w:lang w:val="en-GB"/>
        </w:rPr>
        <w:t xml:space="preserve"> could be seen as an obstacle for the fu</w:t>
      </w:r>
      <w:r w:rsidRPr="00180EEB">
        <w:rPr>
          <w:lang w:val="en-GB"/>
        </w:rPr>
        <w:t>r</w:t>
      </w:r>
      <w:r w:rsidRPr="00180EEB">
        <w:rPr>
          <w:lang w:val="en-GB"/>
        </w:rPr>
        <w:t>ther development of MBI, it has actually a</w:t>
      </w:r>
      <w:r w:rsidRPr="00180EEB">
        <w:rPr>
          <w:lang w:val="en-GB"/>
        </w:rPr>
        <w:t>l</w:t>
      </w:r>
      <w:r w:rsidRPr="00180EEB">
        <w:rPr>
          <w:lang w:val="en-GB"/>
        </w:rPr>
        <w:t xml:space="preserve">lowed </w:t>
      </w:r>
      <w:r w:rsidR="00D36E15">
        <w:rPr>
          <w:lang w:val="en-GB"/>
        </w:rPr>
        <w:t>Will and Alan</w:t>
      </w:r>
      <w:r w:rsidRPr="00180EEB">
        <w:rPr>
          <w:lang w:val="en-GB"/>
        </w:rPr>
        <w:t xml:space="preserve"> to better defend and hig</w:t>
      </w:r>
      <w:r w:rsidRPr="00180EEB">
        <w:rPr>
          <w:lang w:val="en-GB"/>
        </w:rPr>
        <w:t>h</w:t>
      </w:r>
      <w:r w:rsidRPr="00180EEB">
        <w:rPr>
          <w:lang w:val="en-GB"/>
        </w:rPr>
        <w:t xml:space="preserve">light the quality and interest of their work. </w:t>
      </w:r>
    </w:p>
    <w:p w:rsidR="00773860" w:rsidRPr="00773860" w:rsidRDefault="00330904" w:rsidP="00727290">
      <w:pPr>
        <w:pStyle w:val="Reference"/>
        <w:spacing w:before="120"/>
        <w:ind w:left="227" w:hanging="227"/>
      </w:pPr>
      <w:hyperlink r:id="rId22" w:history="1">
        <w:r w:rsidR="00773860" w:rsidRPr="00773860">
          <w:rPr>
            <w:rStyle w:val="Hyperlink"/>
            <w:szCs w:val="22"/>
          </w:rPr>
          <w:t>Back to article/homepage</w:t>
        </w:r>
      </w:hyperlink>
    </w:p>
    <w:p w:rsidR="00463B97" w:rsidRPr="00F00BA7" w:rsidRDefault="00463B97" w:rsidP="008A4F5D">
      <w:pPr>
        <w:pStyle w:val="Reference"/>
        <w:spacing w:before="120"/>
        <w:ind w:left="227" w:hanging="227"/>
      </w:pPr>
      <w:r w:rsidRPr="00F00BA7">
        <w:t xml:space="preserve">Published </w:t>
      </w:r>
      <w:r w:rsidR="00180EEB">
        <w:t>November</w:t>
      </w:r>
      <w:r w:rsidR="00727290">
        <w:t xml:space="preserve"> </w:t>
      </w:r>
      <w:r w:rsidR="00C567A3">
        <w:t>201</w:t>
      </w:r>
      <w:r w:rsidR="00180EEB">
        <w:t>4</w:t>
      </w:r>
    </w:p>
    <w:p w:rsidR="000D74F6" w:rsidRDefault="00330904" w:rsidP="00463B97">
      <w:pPr>
        <w:pStyle w:val="Reference"/>
        <w:sectPr w:rsidR="000D74F6" w:rsidSect="00A91A6E">
          <w:headerReference w:type="even" r:id="rId23"/>
          <w:type w:val="continuous"/>
          <w:pgSz w:w="12240" w:h="15840" w:code="1"/>
          <w:pgMar w:top="1134" w:right="1701" w:bottom="1134" w:left="1701" w:header="708" w:footer="708" w:gutter="0"/>
          <w:cols w:num="2" w:space="340"/>
        </w:sectPr>
      </w:pPr>
      <w:hyperlink r:id="rId24" w:history="1">
        <w:r w:rsidR="00463B97" w:rsidRPr="00F00BA7">
          <w:rPr>
            <w:rStyle w:val="Hyperlink"/>
            <w:rFonts w:cs="Arial"/>
            <w:noProof w:val="0"/>
            <w:sz w:val="18"/>
            <w:szCs w:val="18"/>
          </w:rPr>
          <w:t>©20</w:t>
        </w:r>
        <w:r w:rsidR="00C567A3">
          <w:rPr>
            <w:rStyle w:val="Hyperlink"/>
            <w:rFonts w:cs="Arial"/>
            <w:noProof w:val="0"/>
            <w:sz w:val="18"/>
            <w:szCs w:val="18"/>
          </w:rPr>
          <w:t>1</w:t>
        </w:r>
        <w:r w:rsidR="00180EEB">
          <w:rPr>
            <w:rStyle w:val="Hyperlink"/>
            <w:rFonts w:cs="Arial"/>
            <w:noProof w:val="0"/>
            <w:sz w:val="18"/>
            <w:szCs w:val="18"/>
          </w:rPr>
          <w:t>4</w:t>
        </w:r>
      </w:hyperlink>
    </w:p>
    <w:p w:rsidR="00942460" w:rsidRDefault="00942460" w:rsidP="00463B97">
      <w:pPr>
        <w:pStyle w:val="Reference"/>
      </w:pPr>
    </w:p>
    <w:p w:rsidR="00942460" w:rsidRDefault="00942460" w:rsidP="00463B97">
      <w:pPr>
        <w:pStyle w:val="Reference"/>
      </w:pPr>
    </w:p>
    <w:p w:rsidR="00E61EB9" w:rsidRPr="00364739" w:rsidRDefault="00E61EB9" w:rsidP="00463B97">
      <w:pPr>
        <w:pStyle w:val="Reference"/>
        <w:rPr>
          <w:lang w:val="nb-NO"/>
        </w:rPr>
      </w:pPr>
    </w:p>
    <w:sectPr w:rsidR="00E61EB9" w:rsidRPr="00364739" w:rsidSect="00A91A6E">
      <w:type w:val="continuous"/>
      <w:pgSz w:w="12240" w:h="15840" w:code="1"/>
      <w:pgMar w:top="1134" w:right="1701" w:bottom="1134" w:left="1701" w:header="708" w:footer="708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04" w:rsidRDefault="00330904" w:rsidP="00E61EB9">
      <w:r>
        <w:separator/>
      </w:r>
    </w:p>
  </w:endnote>
  <w:endnote w:type="continuationSeparator" w:id="0">
    <w:p w:rsidR="00330904" w:rsidRDefault="00330904" w:rsidP="00E6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Default="000D3757" w:rsidP="007C6A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57" w:rsidRDefault="000D3757" w:rsidP="00E61EB9">
    <w:pPr>
      <w:pStyle w:val="Footer"/>
      <w:ind w:right="360"/>
      <w:rPr>
        <w:rStyle w:val="PageNumber"/>
      </w:rPr>
    </w:pPr>
  </w:p>
  <w:p w:rsidR="000D3757" w:rsidRDefault="000D3757" w:rsidP="00E61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Pr="00D823BC" w:rsidRDefault="000D3757" w:rsidP="00BA68E3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right="18"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4, 13-14</w:t>
    </w:r>
    <w:r w:rsidR="000C2D95">
      <w:rPr>
        <w:sz w:val="20"/>
      </w:rPr>
      <w:t>,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Pr="00D823BC" w:rsidRDefault="000D3757" w:rsidP="00E61EB9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 w:rsidR="00BF53F0">
      <w:rPr>
        <w:sz w:val="20"/>
      </w:rPr>
      <w:t>18, 48</w:t>
    </w:r>
    <w:r>
      <w:rPr>
        <w:sz w:val="20"/>
      </w:rPr>
      <w:t>,</w:t>
    </w:r>
    <w:r w:rsidRPr="00D823BC">
      <w:rPr>
        <w:sz w:val="20"/>
      </w:rPr>
      <w:t xml:space="preserve"> 20</w:t>
    </w:r>
    <w:r w:rsidR="006C2183">
      <w:rPr>
        <w:sz w:val="20"/>
      </w:rPr>
      <w:t>1</w:t>
    </w:r>
    <w:r w:rsidR="00BF53F0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04" w:rsidRDefault="00330904" w:rsidP="00E61EB9">
      <w:r>
        <w:separator/>
      </w:r>
    </w:p>
  </w:footnote>
  <w:footnote w:type="continuationSeparator" w:id="0">
    <w:p w:rsidR="00330904" w:rsidRDefault="00330904" w:rsidP="00E6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Default="000D3757" w:rsidP="00E61E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57" w:rsidRDefault="000D3757" w:rsidP="00E61EB9">
    <w:pPr>
      <w:ind w:right="360"/>
      <w:rPr>
        <w:rStyle w:val="PageNumber"/>
      </w:rPr>
    </w:pPr>
  </w:p>
  <w:p w:rsidR="000D3757" w:rsidRDefault="000D3757" w:rsidP="00E61E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Pr="00860F82" w:rsidRDefault="00956580" w:rsidP="00E61EB9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Batterham</w:t>
    </w:r>
    <w:r w:rsidR="000D3757">
      <w:rPr>
        <w:i/>
        <w:sz w:val="20"/>
      </w:rPr>
      <w:t xml:space="preserve">: </w:t>
    </w:r>
    <w:r w:rsidRPr="00956580">
      <w:rPr>
        <w:i/>
        <w:sz w:val="20"/>
      </w:rPr>
      <w:t>Commentary on Assigning Subjects to Groups</w:t>
    </w:r>
    <w:r w:rsidR="000D3757">
      <w:rPr>
        <w:i/>
        <w:sz w:val="20"/>
      </w:rPr>
      <w:tab/>
    </w:r>
    <w:r w:rsidR="000D3757" w:rsidRPr="00DF3349">
      <w:rPr>
        <w:sz w:val="20"/>
      </w:rPr>
      <w:t xml:space="preserve">Page </w:t>
    </w:r>
    <w:r w:rsidR="000D3757" w:rsidRPr="00DF3349">
      <w:rPr>
        <w:rStyle w:val="PageNumber"/>
        <w:sz w:val="20"/>
      </w:rPr>
      <w:fldChar w:fldCharType="begin"/>
    </w:r>
    <w:r w:rsidR="000D3757" w:rsidRPr="00DF3349">
      <w:rPr>
        <w:rStyle w:val="PageNumber"/>
        <w:sz w:val="20"/>
      </w:rPr>
      <w:instrText xml:space="preserve"> PAGE </w:instrText>
    </w:r>
    <w:r w:rsidR="000D3757" w:rsidRPr="00DF3349">
      <w:rPr>
        <w:rStyle w:val="PageNumber"/>
        <w:sz w:val="20"/>
      </w:rPr>
      <w:fldChar w:fldCharType="separate"/>
    </w:r>
    <w:r w:rsidR="00EA6340">
      <w:rPr>
        <w:rStyle w:val="PageNumber"/>
        <w:noProof/>
        <w:sz w:val="20"/>
      </w:rPr>
      <w:t>14</w:t>
    </w:r>
    <w:r w:rsidR="000D3757" w:rsidRPr="00DF3349">
      <w:rPr>
        <w:rStyle w:val="PageNumber"/>
        <w:sz w:val="20"/>
      </w:rPr>
      <w:fldChar w:fldCharType="end"/>
    </w:r>
    <w:r w:rsidR="000D3757" w:rsidRPr="00860F82"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Default="000D3757" w:rsidP="00E61E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57" w:rsidRDefault="000D3757" w:rsidP="00E61EB9">
    <w:pPr>
      <w:pStyle w:val="Header"/>
      <w:ind w:right="360"/>
      <w:rPr>
        <w:rStyle w:val="PageNumber"/>
      </w:rPr>
    </w:pPr>
  </w:p>
  <w:p w:rsidR="000D3757" w:rsidRDefault="000D3757" w:rsidP="00E61E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463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>
    <w:nsid w:val="1525594A"/>
    <w:multiLevelType w:val="hybridMultilevel"/>
    <w:tmpl w:val="F0FA58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4">
    <w:nsid w:val="31391B46"/>
    <w:multiLevelType w:val="hybridMultilevel"/>
    <w:tmpl w:val="CD663D1E"/>
    <w:lvl w:ilvl="0" w:tplc="58901E68">
      <w:start w:val="275"/>
      <w:numFmt w:val="bullet"/>
      <w:lvlText w:val=""/>
      <w:lvlJc w:val="left"/>
      <w:pPr>
        <w:ind w:left="720" w:hanging="360"/>
      </w:pPr>
      <w:rPr>
        <w:rFonts w:ascii="Symbol" w:eastAsia="MS Mincho" w:hAnsi="Symbol" w:cs="Arial Narro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744B75"/>
    <w:multiLevelType w:val="hybridMultilevel"/>
    <w:tmpl w:val="22E2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2679C6"/>
    <w:multiLevelType w:val="hybridMultilevel"/>
    <w:tmpl w:val="1B365A4A"/>
    <w:lvl w:ilvl="0" w:tplc="966C57D6">
      <w:start w:val="497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35" w:hanging="360"/>
      </w:pPr>
    </w:lvl>
    <w:lvl w:ilvl="2" w:tplc="0414001B" w:tentative="1">
      <w:start w:val="1"/>
      <w:numFmt w:val="lowerRoman"/>
      <w:lvlText w:val="%3."/>
      <w:lvlJc w:val="right"/>
      <w:pPr>
        <w:ind w:left="2055" w:hanging="180"/>
      </w:pPr>
    </w:lvl>
    <w:lvl w:ilvl="3" w:tplc="0414000F" w:tentative="1">
      <w:start w:val="1"/>
      <w:numFmt w:val="decimal"/>
      <w:lvlText w:val="%4."/>
      <w:lvlJc w:val="left"/>
      <w:pPr>
        <w:ind w:left="2775" w:hanging="360"/>
      </w:pPr>
    </w:lvl>
    <w:lvl w:ilvl="4" w:tplc="04140019" w:tentative="1">
      <w:start w:val="1"/>
      <w:numFmt w:val="lowerLetter"/>
      <w:lvlText w:val="%5."/>
      <w:lvlJc w:val="left"/>
      <w:pPr>
        <w:ind w:left="3495" w:hanging="360"/>
      </w:pPr>
    </w:lvl>
    <w:lvl w:ilvl="5" w:tplc="0414001B" w:tentative="1">
      <w:start w:val="1"/>
      <w:numFmt w:val="lowerRoman"/>
      <w:lvlText w:val="%6."/>
      <w:lvlJc w:val="right"/>
      <w:pPr>
        <w:ind w:left="4215" w:hanging="180"/>
      </w:pPr>
    </w:lvl>
    <w:lvl w:ilvl="6" w:tplc="0414000F" w:tentative="1">
      <w:start w:val="1"/>
      <w:numFmt w:val="decimal"/>
      <w:lvlText w:val="%7."/>
      <w:lvlJc w:val="left"/>
      <w:pPr>
        <w:ind w:left="4935" w:hanging="360"/>
      </w:pPr>
    </w:lvl>
    <w:lvl w:ilvl="7" w:tplc="04140019" w:tentative="1">
      <w:start w:val="1"/>
      <w:numFmt w:val="lowerLetter"/>
      <w:lvlText w:val="%8."/>
      <w:lvlJc w:val="left"/>
      <w:pPr>
        <w:ind w:left="5655" w:hanging="360"/>
      </w:pPr>
    </w:lvl>
    <w:lvl w:ilvl="8" w:tplc="041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5AB3512E"/>
    <w:multiLevelType w:val="hybridMultilevel"/>
    <w:tmpl w:val="2D4C00DA"/>
    <w:lvl w:ilvl="0" w:tplc="397E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66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E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A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E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A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C3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C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4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836ADC"/>
    <w:multiLevelType w:val="hybridMultilevel"/>
    <w:tmpl w:val="02E09E82"/>
    <w:lvl w:ilvl="0" w:tplc="61F6B3D8">
      <w:start w:val="497"/>
      <w:numFmt w:val="bullet"/>
      <w:lvlText w:val=""/>
      <w:lvlJc w:val="left"/>
      <w:pPr>
        <w:ind w:left="720" w:hanging="360"/>
      </w:pPr>
      <w:rPr>
        <w:rFonts w:ascii="Symbol" w:eastAsia="MS Mincho" w:hAnsi="Symbol" w:cs="Arial Narro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22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21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21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3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22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21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6"/>
  </w:num>
  <w:num w:numId="31">
    <w:abstractNumId w:val="13"/>
  </w:num>
  <w:num w:numId="32">
    <w:abstractNumId w:val="24"/>
  </w:num>
  <w:num w:numId="33">
    <w:abstractNumId w:val="24"/>
  </w:num>
  <w:num w:numId="34">
    <w:abstractNumId w:val="19"/>
  </w:num>
  <w:num w:numId="35">
    <w:abstractNumId w:val="20"/>
  </w:num>
  <w:num w:numId="36">
    <w:abstractNumId w:val="18"/>
  </w:num>
  <w:num w:numId="37">
    <w:abstractNumId w:val="14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erf2w9wu5vrpce5rayxpf5cpe9p29za5w5p&quot;&gt;Sportscience_CitedRefs&lt;record-ids&gt;&lt;item&gt;7&lt;/item&gt;&lt;/record-ids&gt;&lt;/item&gt;&lt;/Libraries&gt;"/>
  </w:docVars>
  <w:rsids>
    <w:rsidRoot w:val="0041737E"/>
    <w:rsid w:val="00057710"/>
    <w:rsid w:val="0007767E"/>
    <w:rsid w:val="000801D6"/>
    <w:rsid w:val="000B533C"/>
    <w:rsid w:val="000C141F"/>
    <w:rsid w:val="000C2D95"/>
    <w:rsid w:val="000D05F9"/>
    <w:rsid w:val="000D0C06"/>
    <w:rsid w:val="000D3757"/>
    <w:rsid w:val="000D735F"/>
    <w:rsid w:val="000D74F6"/>
    <w:rsid w:val="000E25A6"/>
    <w:rsid w:val="000E5269"/>
    <w:rsid w:val="000F06C9"/>
    <w:rsid w:val="001043A5"/>
    <w:rsid w:val="00122C95"/>
    <w:rsid w:val="001236FC"/>
    <w:rsid w:val="00126B27"/>
    <w:rsid w:val="001308B6"/>
    <w:rsid w:val="001365CC"/>
    <w:rsid w:val="00140DE8"/>
    <w:rsid w:val="00141776"/>
    <w:rsid w:val="001616FE"/>
    <w:rsid w:val="001703B2"/>
    <w:rsid w:val="0017131C"/>
    <w:rsid w:val="00180EEB"/>
    <w:rsid w:val="0018145D"/>
    <w:rsid w:val="00197FC7"/>
    <w:rsid w:val="001B2DB9"/>
    <w:rsid w:val="001B2E59"/>
    <w:rsid w:val="001B67E2"/>
    <w:rsid w:val="001C2A2F"/>
    <w:rsid w:val="001D09EC"/>
    <w:rsid w:val="001D1FD7"/>
    <w:rsid w:val="001E35A1"/>
    <w:rsid w:val="001F0D90"/>
    <w:rsid w:val="001F389F"/>
    <w:rsid w:val="00233B73"/>
    <w:rsid w:val="00257157"/>
    <w:rsid w:val="00267D5E"/>
    <w:rsid w:val="00270FF9"/>
    <w:rsid w:val="00275AAC"/>
    <w:rsid w:val="002E2043"/>
    <w:rsid w:val="002E4330"/>
    <w:rsid w:val="002F2282"/>
    <w:rsid w:val="0030342A"/>
    <w:rsid w:val="0030646D"/>
    <w:rsid w:val="00321445"/>
    <w:rsid w:val="00327776"/>
    <w:rsid w:val="00330904"/>
    <w:rsid w:val="003330DE"/>
    <w:rsid w:val="003361C2"/>
    <w:rsid w:val="003529C7"/>
    <w:rsid w:val="00357149"/>
    <w:rsid w:val="003806AF"/>
    <w:rsid w:val="00381807"/>
    <w:rsid w:val="003A43C7"/>
    <w:rsid w:val="003A4C8F"/>
    <w:rsid w:val="003B64A1"/>
    <w:rsid w:val="003D2ED6"/>
    <w:rsid w:val="003E3F42"/>
    <w:rsid w:val="0041737E"/>
    <w:rsid w:val="0043748B"/>
    <w:rsid w:val="00463B97"/>
    <w:rsid w:val="004C31EB"/>
    <w:rsid w:val="004E02B8"/>
    <w:rsid w:val="004F1364"/>
    <w:rsid w:val="004F346F"/>
    <w:rsid w:val="004F57D4"/>
    <w:rsid w:val="00510414"/>
    <w:rsid w:val="00512B5F"/>
    <w:rsid w:val="005356AF"/>
    <w:rsid w:val="005362D4"/>
    <w:rsid w:val="005465D8"/>
    <w:rsid w:val="00546E30"/>
    <w:rsid w:val="0055393F"/>
    <w:rsid w:val="0056112B"/>
    <w:rsid w:val="005721B7"/>
    <w:rsid w:val="00572A20"/>
    <w:rsid w:val="00580B77"/>
    <w:rsid w:val="00593C9E"/>
    <w:rsid w:val="005A2CF3"/>
    <w:rsid w:val="005C4751"/>
    <w:rsid w:val="006024E1"/>
    <w:rsid w:val="006125AB"/>
    <w:rsid w:val="00632BAB"/>
    <w:rsid w:val="0063375B"/>
    <w:rsid w:val="0064020F"/>
    <w:rsid w:val="00655C58"/>
    <w:rsid w:val="0068280F"/>
    <w:rsid w:val="0068411D"/>
    <w:rsid w:val="006A2E04"/>
    <w:rsid w:val="006A548B"/>
    <w:rsid w:val="006A6C45"/>
    <w:rsid w:val="006B5585"/>
    <w:rsid w:val="006C2183"/>
    <w:rsid w:val="006C55D6"/>
    <w:rsid w:val="006C724D"/>
    <w:rsid w:val="006D6923"/>
    <w:rsid w:val="006E34EC"/>
    <w:rsid w:val="006F59F3"/>
    <w:rsid w:val="007008B0"/>
    <w:rsid w:val="00705BBA"/>
    <w:rsid w:val="007130EE"/>
    <w:rsid w:val="0071484B"/>
    <w:rsid w:val="0072524C"/>
    <w:rsid w:val="00727290"/>
    <w:rsid w:val="007534A6"/>
    <w:rsid w:val="00773860"/>
    <w:rsid w:val="00776476"/>
    <w:rsid w:val="0078191C"/>
    <w:rsid w:val="00795756"/>
    <w:rsid w:val="007C61CF"/>
    <w:rsid w:val="007C6A78"/>
    <w:rsid w:val="007C7E67"/>
    <w:rsid w:val="007E010F"/>
    <w:rsid w:val="00841BD6"/>
    <w:rsid w:val="00843509"/>
    <w:rsid w:val="0085036F"/>
    <w:rsid w:val="00855864"/>
    <w:rsid w:val="00874DCE"/>
    <w:rsid w:val="00887E8E"/>
    <w:rsid w:val="008A1A85"/>
    <w:rsid w:val="008A4F5D"/>
    <w:rsid w:val="008B190D"/>
    <w:rsid w:val="008B6C17"/>
    <w:rsid w:val="008C12DB"/>
    <w:rsid w:val="008F73BB"/>
    <w:rsid w:val="008F7661"/>
    <w:rsid w:val="00914FED"/>
    <w:rsid w:val="0092733C"/>
    <w:rsid w:val="00942460"/>
    <w:rsid w:val="00946E07"/>
    <w:rsid w:val="009555B5"/>
    <w:rsid w:val="00956580"/>
    <w:rsid w:val="009738AA"/>
    <w:rsid w:val="00980399"/>
    <w:rsid w:val="00986740"/>
    <w:rsid w:val="009A34E8"/>
    <w:rsid w:val="00A00F41"/>
    <w:rsid w:val="00A14947"/>
    <w:rsid w:val="00A27C98"/>
    <w:rsid w:val="00A30421"/>
    <w:rsid w:val="00A37013"/>
    <w:rsid w:val="00A423B7"/>
    <w:rsid w:val="00A423B8"/>
    <w:rsid w:val="00A449A1"/>
    <w:rsid w:val="00A511B1"/>
    <w:rsid w:val="00A569AD"/>
    <w:rsid w:val="00A56AB4"/>
    <w:rsid w:val="00A56B9C"/>
    <w:rsid w:val="00A57E23"/>
    <w:rsid w:val="00A63F0C"/>
    <w:rsid w:val="00A6736B"/>
    <w:rsid w:val="00A71BB9"/>
    <w:rsid w:val="00A909EB"/>
    <w:rsid w:val="00A91A6E"/>
    <w:rsid w:val="00A9222B"/>
    <w:rsid w:val="00A92C1C"/>
    <w:rsid w:val="00AA0699"/>
    <w:rsid w:val="00AA1D98"/>
    <w:rsid w:val="00AA7E04"/>
    <w:rsid w:val="00AB3F4A"/>
    <w:rsid w:val="00AC4632"/>
    <w:rsid w:val="00AD57A2"/>
    <w:rsid w:val="00AE3F6A"/>
    <w:rsid w:val="00AE4795"/>
    <w:rsid w:val="00AF0726"/>
    <w:rsid w:val="00B1787B"/>
    <w:rsid w:val="00B23C25"/>
    <w:rsid w:val="00B40562"/>
    <w:rsid w:val="00B46271"/>
    <w:rsid w:val="00B637BC"/>
    <w:rsid w:val="00B74AAD"/>
    <w:rsid w:val="00B80EA8"/>
    <w:rsid w:val="00B860F0"/>
    <w:rsid w:val="00BA29E9"/>
    <w:rsid w:val="00BA68E3"/>
    <w:rsid w:val="00BE7F0F"/>
    <w:rsid w:val="00BF2C26"/>
    <w:rsid w:val="00BF53F0"/>
    <w:rsid w:val="00C1091C"/>
    <w:rsid w:val="00C202B6"/>
    <w:rsid w:val="00C567A3"/>
    <w:rsid w:val="00C626CA"/>
    <w:rsid w:val="00C677DC"/>
    <w:rsid w:val="00C84AE3"/>
    <w:rsid w:val="00C90BC9"/>
    <w:rsid w:val="00C94238"/>
    <w:rsid w:val="00CA2BD9"/>
    <w:rsid w:val="00CA77FE"/>
    <w:rsid w:val="00CC4AD0"/>
    <w:rsid w:val="00CD7E12"/>
    <w:rsid w:val="00CF366A"/>
    <w:rsid w:val="00D0742E"/>
    <w:rsid w:val="00D07840"/>
    <w:rsid w:val="00D1234D"/>
    <w:rsid w:val="00D30554"/>
    <w:rsid w:val="00D36E15"/>
    <w:rsid w:val="00D42279"/>
    <w:rsid w:val="00D4403F"/>
    <w:rsid w:val="00D4503F"/>
    <w:rsid w:val="00D46B14"/>
    <w:rsid w:val="00D4747F"/>
    <w:rsid w:val="00D72B4C"/>
    <w:rsid w:val="00D80649"/>
    <w:rsid w:val="00DB7CEA"/>
    <w:rsid w:val="00DC529E"/>
    <w:rsid w:val="00DC748F"/>
    <w:rsid w:val="00DF7706"/>
    <w:rsid w:val="00E103BD"/>
    <w:rsid w:val="00E1455E"/>
    <w:rsid w:val="00E36FA8"/>
    <w:rsid w:val="00E466DC"/>
    <w:rsid w:val="00E47B0B"/>
    <w:rsid w:val="00E543AA"/>
    <w:rsid w:val="00E61EB9"/>
    <w:rsid w:val="00E62F48"/>
    <w:rsid w:val="00E70699"/>
    <w:rsid w:val="00E76342"/>
    <w:rsid w:val="00E91BA7"/>
    <w:rsid w:val="00EA6340"/>
    <w:rsid w:val="00EB6D03"/>
    <w:rsid w:val="00EC5818"/>
    <w:rsid w:val="00ED4A24"/>
    <w:rsid w:val="00EE467C"/>
    <w:rsid w:val="00EE7D24"/>
    <w:rsid w:val="00EF5790"/>
    <w:rsid w:val="00F1377A"/>
    <w:rsid w:val="00F20F28"/>
    <w:rsid w:val="00F45D54"/>
    <w:rsid w:val="00F46D0D"/>
    <w:rsid w:val="00F52BC4"/>
    <w:rsid w:val="00F5722A"/>
    <w:rsid w:val="00F93BD3"/>
    <w:rsid w:val="00F93E06"/>
    <w:rsid w:val="00FA4BE7"/>
    <w:rsid w:val="00FA4D60"/>
    <w:rsid w:val="00FB65D1"/>
    <w:rsid w:val="00FC3695"/>
    <w:rsid w:val="00FD342F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E9C"/>
    <w:pPr>
      <w:widowControl w:val="0"/>
      <w:autoSpaceDE w:val="0"/>
      <w:autoSpaceDN w:val="0"/>
      <w:adjustRightInd w:val="0"/>
      <w:ind w:firstLine="255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D526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570D4C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89702E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570D4C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570D4C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570D4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70D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70D4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70D4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70D4C"/>
    <w:rPr>
      <w:noProof/>
      <w:color w:val="0000FF"/>
      <w:u w:val="single"/>
    </w:rPr>
  </w:style>
  <w:style w:type="paragraph" w:customStyle="1" w:styleId="Summary">
    <w:name w:val="Summary"/>
    <w:basedOn w:val="Abstract"/>
    <w:rsid w:val="00570D4C"/>
    <w:pPr>
      <w:ind w:hanging="5"/>
    </w:pPr>
  </w:style>
  <w:style w:type="paragraph" w:styleId="TOC1">
    <w:name w:val="toc 1"/>
    <w:basedOn w:val="Normal"/>
    <w:next w:val="Normal"/>
    <w:autoRedefine/>
    <w:rsid w:val="00FB7E6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EF5021"/>
    <w:pPr>
      <w:numPr>
        <w:numId w:val="32"/>
      </w:numPr>
    </w:pPr>
  </w:style>
  <w:style w:type="paragraph" w:customStyle="1" w:styleId="FigureTable">
    <w:name w:val="Figure/Table"/>
    <w:basedOn w:val="Normal"/>
    <w:rsid w:val="00816868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9A4DD7"/>
    <w:pPr>
      <w:numPr>
        <w:ilvl w:val="12"/>
      </w:numPr>
      <w:ind w:left="224" w:hanging="224"/>
      <w:jc w:val="left"/>
    </w:pPr>
    <w:rPr>
      <w:sz w:val="20"/>
    </w:rPr>
  </w:style>
  <w:style w:type="character" w:styleId="PageNumber">
    <w:name w:val="page number"/>
    <w:basedOn w:val="DefaultParagraphFont"/>
    <w:rsid w:val="00570D4C"/>
  </w:style>
  <w:style w:type="character" w:styleId="FollowedHyperlink">
    <w:name w:val="FollowedHyperlink"/>
    <w:basedOn w:val="DefaultParagraphFont"/>
    <w:rsid w:val="00570D4C"/>
    <w:rPr>
      <w:color w:val="800080"/>
      <w:u w:val="single"/>
    </w:rPr>
  </w:style>
  <w:style w:type="paragraph" w:styleId="EndnoteText">
    <w:name w:val="endnote text"/>
    <w:basedOn w:val="Normal"/>
    <w:semiHidden/>
    <w:rsid w:val="00570D4C"/>
    <w:rPr>
      <w:sz w:val="20"/>
    </w:rPr>
  </w:style>
  <w:style w:type="character" w:styleId="EndnoteReference">
    <w:name w:val="endnote reference"/>
    <w:basedOn w:val="DefaultParagraphFont"/>
    <w:semiHidden/>
    <w:rsid w:val="00570D4C"/>
    <w:rPr>
      <w:vertAlign w:val="superscript"/>
    </w:rPr>
  </w:style>
  <w:style w:type="paragraph" w:styleId="FootnoteText">
    <w:name w:val="footnote text"/>
    <w:basedOn w:val="Normal"/>
    <w:semiHidden/>
    <w:rsid w:val="00570D4C"/>
    <w:rPr>
      <w:sz w:val="20"/>
    </w:rPr>
  </w:style>
  <w:style w:type="character" w:styleId="FootnoteReference">
    <w:name w:val="footnote reference"/>
    <w:basedOn w:val="DefaultParagraphFont"/>
    <w:semiHidden/>
    <w:rsid w:val="00570D4C"/>
    <w:rPr>
      <w:vertAlign w:val="superscript"/>
    </w:rPr>
  </w:style>
  <w:style w:type="character" w:styleId="CommentReference">
    <w:name w:val="annotation reference"/>
    <w:basedOn w:val="DefaultParagraphFont"/>
    <w:semiHidden/>
    <w:rsid w:val="00570D4C"/>
    <w:rPr>
      <w:sz w:val="16"/>
      <w:szCs w:val="16"/>
    </w:rPr>
  </w:style>
  <w:style w:type="paragraph" w:styleId="CommentText">
    <w:name w:val="annotation text"/>
    <w:basedOn w:val="Normal"/>
    <w:semiHidden/>
    <w:rsid w:val="00570D4C"/>
    <w:rPr>
      <w:sz w:val="20"/>
    </w:rPr>
  </w:style>
  <w:style w:type="table" w:styleId="TableGrid">
    <w:name w:val="Table Grid"/>
    <w:basedOn w:val="TableNormal"/>
    <w:rsid w:val="00E370CE"/>
    <w:pPr>
      <w:widowControl w:val="0"/>
      <w:autoSpaceDE w:val="0"/>
      <w:autoSpaceDN w:val="0"/>
      <w:adjustRightInd w:val="0"/>
      <w:ind w:firstLine="25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70D4C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570D4C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570D4C"/>
    <w:pPr>
      <w:numPr>
        <w:numId w:val="29"/>
      </w:numPr>
    </w:pPr>
  </w:style>
  <w:style w:type="paragraph" w:styleId="ListNumber">
    <w:name w:val="List Number"/>
    <w:basedOn w:val="Normal"/>
    <w:rsid w:val="00570D4C"/>
    <w:pPr>
      <w:numPr>
        <w:numId w:val="30"/>
      </w:numPr>
    </w:pPr>
  </w:style>
  <w:style w:type="paragraph" w:styleId="ListNumber2">
    <w:name w:val="List Number 2"/>
    <w:basedOn w:val="Normal"/>
    <w:rsid w:val="00570D4C"/>
    <w:pPr>
      <w:numPr>
        <w:numId w:val="31"/>
      </w:numPr>
    </w:pPr>
  </w:style>
  <w:style w:type="paragraph" w:styleId="BalloonText">
    <w:name w:val="Balloon Text"/>
    <w:basedOn w:val="Normal"/>
    <w:semiHidden/>
    <w:rsid w:val="00570D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70D4C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570D4C"/>
    <w:rPr>
      <w:b/>
      <w:bCs/>
    </w:rPr>
  </w:style>
  <w:style w:type="paragraph" w:styleId="DocumentMap">
    <w:name w:val="Document Map"/>
    <w:basedOn w:val="Normal"/>
    <w:semiHidden/>
    <w:rsid w:val="00570D4C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570D4C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70D4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70D4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70D4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70D4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70D4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70D4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70D4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70D4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70D4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70D4C"/>
    <w:rPr>
      <w:rFonts w:ascii="Arial" w:hAnsi="Arial" w:cs="Arial"/>
      <w:b/>
      <w:bCs/>
    </w:rPr>
  </w:style>
  <w:style w:type="paragraph" w:styleId="MacroText">
    <w:name w:val="macro"/>
    <w:semiHidden/>
    <w:rsid w:val="00570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570D4C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570D4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70D4C"/>
    <w:pPr>
      <w:ind w:left="440" w:hanging="440"/>
    </w:pPr>
  </w:style>
  <w:style w:type="paragraph" w:styleId="Title">
    <w:name w:val="Title"/>
    <w:basedOn w:val="Normal"/>
    <w:qFormat/>
    <w:rsid w:val="00570D4C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570D4C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FB7E63"/>
    <w:pPr>
      <w:ind w:left="900"/>
    </w:pPr>
  </w:style>
  <w:style w:type="paragraph" w:styleId="TOC3">
    <w:name w:val="toc 3"/>
    <w:basedOn w:val="Normal"/>
    <w:next w:val="Normal"/>
    <w:autoRedefine/>
    <w:rsid w:val="007F650E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70D4C"/>
    <w:pPr>
      <w:ind w:left="660"/>
    </w:pPr>
  </w:style>
  <w:style w:type="paragraph" w:styleId="TOC5">
    <w:name w:val="toc 5"/>
    <w:basedOn w:val="Normal"/>
    <w:next w:val="Normal"/>
    <w:autoRedefine/>
    <w:semiHidden/>
    <w:rsid w:val="00570D4C"/>
    <w:pPr>
      <w:ind w:left="880"/>
    </w:pPr>
  </w:style>
  <w:style w:type="paragraph" w:styleId="TOC6">
    <w:name w:val="toc 6"/>
    <w:basedOn w:val="Normal"/>
    <w:next w:val="Normal"/>
    <w:autoRedefine/>
    <w:semiHidden/>
    <w:rsid w:val="00570D4C"/>
    <w:pPr>
      <w:ind w:left="1100"/>
    </w:pPr>
  </w:style>
  <w:style w:type="paragraph" w:styleId="TOC7">
    <w:name w:val="toc 7"/>
    <w:basedOn w:val="Normal"/>
    <w:next w:val="Normal"/>
    <w:autoRedefine/>
    <w:semiHidden/>
    <w:rsid w:val="00570D4C"/>
    <w:pPr>
      <w:ind w:left="1320"/>
    </w:pPr>
  </w:style>
  <w:style w:type="paragraph" w:styleId="TOC8">
    <w:name w:val="toc 8"/>
    <w:basedOn w:val="Normal"/>
    <w:next w:val="Normal"/>
    <w:autoRedefine/>
    <w:semiHidden/>
    <w:rsid w:val="00570D4C"/>
    <w:pPr>
      <w:ind w:left="1540"/>
    </w:pPr>
  </w:style>
  <w:style w:type="paragraph" w:styleId="TOC9">
    <w:name w:val="toc 9"/>
    <w:basedOn w:val="Normal"/>
    <w:next w:val="Normal"/>
    <w:autoRedefine/>
    <w:semiHidden/>
    <w:rsid w:val="00570D4C"/>
    <w:pPr>
      <w:ind w:left="1760"/>
    </w:pPr>
  </w:style>
  <w:style w:type="paragraph" w:customStyle="1" w:styleId="Abstract">
    <w:name w:val="Abstract"/>
    <w:basedOn w:val="Normal"/>
    <w:rsid w:val="00570D4C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570D4C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EF5021"/>
    <w:rPr>
      <w:sz w:val="22"/>
    </w:rPr>
  </w:style>
  <w:style w:type="paragraph" w:styleId="Revision">
    <w:name w:val="Revision"/>
    <w:hidden/>
    <w:uiPriority w:val="99"/>
    <w:semiHidden/>
    <w:rsid w:val="00AE3F6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E9C"/>
    <w:pPr>
      <w:widowControl w:val="0"/>
      <w:autoSpaceDE w:val="0"/>
      <w:autoSpaceDN w:val="0"/>
      <w:adjustRightInd w:val="0"/>
      <w:ind w:firstLine="255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D526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570D4C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89702E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570D4C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570D4C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570D4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70D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70D4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70D4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70D4C"/>
    <w:rPr>
      <w:noProof/>
      <w:color w:val="0000FF"/>
      <w:u w:val="single"/>
    </w:rPr>
  </w:style>
  <w:style w:type="paragraph" w:customStyle="1" w:styleId="Summary">
    <w:name w:val="Summary"/>
    <w:basedOn w:val="Abstract"/>
    <w:rsid w:val="00570D4C"/>
    <w:pPr>
      <w:ind w:hanging="5"/>
    </w:pPr>
  </w:style>
  <w:style w:type="paragraph" w:styleId="TOC1">
    <w:name w:val="toc 1"/>
    <w:basedOn w:val="Normal"/>
    <w:next w:val="Normal"/>
    <w:autoRedefine/>
    <w:rsid w:val="00FB7E6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EF5021"/>
    <w:pPr>
      <w:numPr>
        <w:numId w:val="32"/>
      </w:numPr>
    </w:pPr>
  </w:style>
  <w:style w:type="paragraph" w:customStyle="1" w:styleId="FigureTable">
    <w:name w:val="Figure/Table"/>
    <w:basedOn w:val="Normal"/>
    <w:rsid w:val="00816868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9A4DD7"/>
    <w:pPr>
      <w:numPr>
        <w:ilvl w:val="12"/>
      </w:numPr>
      <w:ind w:left="224" w:hanging="224"/>
      <w:jc w:val="left"/>
    </w:pPr>
    <w:rPr>
      <w:sz w:val="20"/>
    </w:rPr>
  </w:style>
  <w:style w:type="character" w:styleId="PageNumber">
    <w:name w:val="page number"/>
    <w:basedOn w:val="DefaultParagraphFont"/>
    <w:rsid w:val="00570D4C"/>
  </w:style>
  <w:style w:type="character" w:styleId="FollowedHyperlink">
    <w:name w:val="FollowedHyperlink"/>
    <w:basedOn w:val="DefaultParagraphFont"/>
    <w:rsid w:val="00570D4C"/>
    <w:rPr>
      <w:color w:val="800080"/>
      <w:u w:val="single"/>
    </w:rPr>
  </w:style>
  <w:style w:type="paragraph" w:styleId="EndnoteText">
    <w:name w:val="endnote text"/>
    <w:basedOn w:val="Normal"/>
    <w:semiHidden/>
    <w:rsid w:val="00570D4C"/>
    <w:rPr>
      <w:sz w:val="20"/>
    </w:rPr>
  </w:style>
  <w:style w:type="character" w:styleId="EndnoteReference">
    <w:name w:val="endnote reference"/>
    <w:basedOn w:val="DefaultParagraphFont"/>
    <w:semiHidden/>
    <w:rsid w:val="00570D4C"/>
    <w:rPr>
      <w:vertAlign w:val="superscript"/>
    </w:rPr>
  </w:style>
  <w:style w:type="paragraph" w:styleId="FootnoteText">
    <w:name w:val="footnote text"/>
    <w:basedOn w:val="Normal"/>
    <w:semiHidden/>
    <w:rsid w:val="00570D4C"/>
    <w:rPr>
      <w:sz w:val="20"/>
    </w:rPr>
  </w:style>
  <w:style w:type="character" w:styleId="FootnoteReference">
    <w:name w:val="footnote reference"/>
    <w:basedOn w:val="DefaultParagraphFont"/>
    <w:semiHidden/>
    <w:rsid w:val="00570D4C"/>
    <w:rPr>
      <w:vertAlign w:val="superscript"/>
    </w:rPr>
  </w:style>
  <w:style w:type="character" w:styleId="CommentReference">
    <w:name w:val="annotation reference"/>
    <w:basedOn w:val="DefaultParagraphFont"/>
    <w:semiHidden/>
    <w:rsid w:val="00570D4C"/>
    <w:rPr>
      <w:sz w:val="16"/>
      <w:szCs w:val="16"/>
    </w:rPr>
  </w:style>
  <w:style w:type="paragraph" w:styleId="CommentText">
    <w:name w:val="annotation text"/>
    <w:basedOn w:val="Normal"/>
    <w:semiHidden/>
    <w:rsid w:val="00570D4C"/>
    <w:rPr>
      <w:sz w:val="20"/>
    </w:rPr>
  </w:style>
  <w:style w:type="table" w:styleId="TableGrid">
    <w:name w:val="Table Grid"/>
    <w:basedOn w:val="TableNormal"/>
    <w:rsid w:val="00E370CE"/>
    <w:pPr>
      <w:widowControl w:val="0"/>
      <w:autoSpaceDE w:val="0"/>
      <w:autoSpaceDN w:val="0"/>
      <w:adjustRightInd w:val="0"/>
      <w:ind w:firstLine="25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70D4C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570D4C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570D4C"/>
    <w:pPr>
      <w:numPr>
        <w:numId w:val="29"/>
      </w:numPr>
    </w:pPr>
  </w:style>
  <w:style w:type="paragraph" w:styleId="ListNumber">
    <w:name w:val="List Number"/>
    <w:basedOn w:val="Normal"/>
    <w:rsid w:val="00570D4C"/>
    <w:pPr>
      <w:numPr>
        <w:numId w:val="30"/>
      </w:numPr>
    </w:pPr>
  </w:style>
  <w:style w:type="paragraph" w:styleId="ListNumber2">
    <w:name w:val="List Number 2"/>
    <w:basedOn w:val="Normal"/>
    <w:rsid w:val="00570D4C"/>
    <w:pPr>
      <w:numPr>
        <w:numId w:val="31"/>
      </w:numPr>
    </w:pPr>
  </w:style>
  <w:style w:type="paragraph" w:styleId="BalloonText">
    <w:name w:val="Balloon Text"/>
    <w:basedOn w:val="Normal"/>
    <w:semiHidden/>
    <w:rsid w:val="00570D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70D4C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570D4C"/>
    <w:rPr>
      <w:b/>
      <w:bCs/>
    </w:rPr>
  </w:style>
  <w:style w:type="paragraph" w:styleId="DocumentMap">
    <w:name w:val="Document Map"/>
    <w:basedOn w:val="Normal"/>
    <w:semiHidden/>
    <w:rsid w:val="00570D4C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570D4C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70D4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70D4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70D4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70D4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70D4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70D4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70D4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70D4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70D4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70D4C"/>
    <w:rPr>
      <w:rFonts w:ascii="Arial" w:hAnsi="Arial" w:cs="Arial"/>
      <w:b/>
      <w:bCs/>
    </w:rPr>
  </w:style>
  <w:style w:type="paragraph" w:styleId="MacroText">
    <w:name w:val="macro"/>
    <w:semiHidden/>
    <w:rsid w:val="00570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570D4C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570D4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70D4C"/>
    <w:pPr>
      <w:ind w:left="440" w:hanging="440"/>
    </w:pPr>
  </w:style>
  <w:style w:type="paragraph" w:styleId="Title">
    <w:name w:val="Title"/>
    <w:basedOn w:val="Normal"/>
    <w:qFormat/>
    <w:rsid w:val="00570D4C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570D4C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FB7E63"/>
    <w:pPr>
      <w:ind w:left="900"/>
    </w:pPr>
  </w:style>
  <w:style w:type="paragraph" w:styleId="TOC3">
    <w:name w:val="toc 3"/>
    <w:basedOn w:val="Normal"/>
    <w:next w:val="Normal"/>
    <w:autoRedefine/>
    <w:rsid w:val="007F650E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70D4C"/>
    <w:pPr>
      <w:ind w:left="660"/>
    </w:pPr>
  </w:style>
  <w:style w:type="paragraph" w:styleId="TOC5">
    <w:name w:val="toc 5"/>
    <w:basedOn w:val="Normal"/>
    <w:next w:val="Normal"/>
    <w:autoRedefine/>
    <w:semiHidden/>
    <w:rsid w:val="00570D4C"/>
    <w:pPr>
      <w:ind w:left="880"/>
    </w:pPr>
  </w:style>
  <w:style w:type="paragraph" w:styleId="TOC6">
    <w:name w:val="toc 6"/>
    <w:basedOn w:val="Normal"/>
    <w:next w:val="Normal"/>
    <w:autoRedefine/>
    <w:semiHidden/>
    <w:rsid w:val="00570D4C"/>
    <w:pPr>
      <w:ind w:left="1100"/>
    </w:pPr>
  </w:style>
  <w:style w:type="paragraph" w:styleId="TOC7">
    <w:name w:val="toc 7"/>
    <w:basedOn w:val="Normal"/>
    <w:next w:val="Normal"/>
    <w:autoRedefine/>
    <w:semiHidden/>
    <w:rsid w:val="00570D4C"/>
    <w:pPr>
      <w:ind w:left="1320"/>
    </w:pPr>
  </w:style>
  <w:style w:type="paragraph" w:styleId="TOC8">
    <w:name w:val="toc 8"/>
    <w:basedOn w:val="Normal"/>
    <w:next w:val="Normal"/>
    <w:autoRedefine/>
    <w:semiHidden/>
    <w:rsid w:val="00570D4C"/>
    <w:pPr>
      <w:ind w:left="1540"/>
    </w:pPr>
  </w:style>
  <w:style w:type="paragraph" w:styleId="TOC9">
    <w:name w:val="toc 9"/>
    <w:basedOn w:val="Normal"/>
    <w:next w:val="Normal"/>
    <w:autoRedefine/>
    <w:semiHidden/>
    <w:rsid w:val="00570D4C"/>
    <w:pPr>
      <w:ind w:left="1760"/>
    </w:pPr>
  </w:style>
  <w:style w:type="paragraph" w:customStyle="1" w:styleId="Abstract">
    <w:name w:val="Abstract"/>
    <w:basedOn w:val="Normal"/>
    <w:rsid w:val="00570D4C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570D4C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EF5021"/>
    <w:rPr>
      <w:sz w:val="22"/>
    </w:rPr>
  </w:style>
  <w:style w:type="paragraph" w:styleId="Revision">
    <w:name w:val="Revision"/>
    <w:hidden/>
    <w:uiPriority w:val="99"/>
    <w:semiHidden/>
    <w:rsid w:val="00AE3F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hyperlink" Target="mailto:mb@martin-buchheit.net?subject=Commentary%20on%20MBI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herearemycomments.wordpres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sg.fr/en/News/003001/Article/67358/Martin-Buchheit-new-head-of-performance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D:\Will's%20Documents\sportsci\copyrigh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b.doc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sportsci.org/201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b.pdf" TargetMode="External"/><Relationship Id="rId22" Type="http://schemas.openxmlformats.org/officeDocument/2006/relationships/hyperlink" Target="javascript:history.back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309</Words>
  <Characters>1757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Commentary on The 2012 World Congress on Performance Analysis in Sport</vt:lpstr>
    </vt:vector>
  </TitlesOfParts>
  <Company>AUT University</Company>
  <LinksUpToDate>false</LinksUpToDate>
  <CharactersWithSpaces>2050</CharactersWithSpaces>
  <SharedDoc>false</SharedDoc>
  <HLinks>
    <vt:vector size="48" baseType="variant">
      <vt:variant>
        <vt:i4>655467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Settings\willhopkins\Local Settings\Temporary Internet Files\Content.Outlook\VXHJ7LTJ\copyright.html</vt:lpwstr>
      </vt:variant>
      <vt:variant>
        <vt:lpwstr/>
      </vt:variant>
      <vt:variant>
        <vt:i4>5898268</vt:i4>
      </vt:variant>
      <vt:variant>
        <vt:i4>27</vt:i4>
      </vt:variant>
      <vt:variant>
        <vt:i4>0</vt:i4>
      </vt:variant>
      <vt:variant>
        <vt:i4>5</vt:i4>
      </vt:variant>
      <vt:variant>
        <vt:lpwstr>javascript:history.back()</vt:lpwstr>
      </vt:variant>
      <vt:variant>
        <vt:lpwstr/>
      </vt:variant>
      <vt:variant>
        <vt:i4>4653080</vt:i4>
      </vt:variant>
      <vt:variant>
        <vt:i4>15</vt:i4>
      </vt:variant>
      <vt:variant>
        <vt:i4>0</vt:i4>
      </vt:variant>
      <vt:variant>
        <vt:i4>5</vt:i4>
      </vt:variant>
      <vt:variant>
        <vt:lpwstr>http://www-users.york.ac.uk/~mb55/guide/minim.htm</vt:lpwstr>
      </vt:variant>
      <vt:variant>
        <vt:lpwstr/>
      </vt:variant>
      <vt:variant>
        <vt:i4>2883687</vt:i4>
      </vt:variant>
      <vt:variant>
        <vt:i4>12</vt:i4>
      </vt:variant>
      <vt:variant>
        <vt:i4>0</vt:i4>
      </vt:variant>
      <vt:variant>
        <vt:i4>5</vt:i4>
      </vt:variant>
      <vt:variant>
        <vt:lpwstr>amb.doc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amb.pdf</vt:lpwstr>
      </vt:variant>
      <vt:variant>
        <vt:lpwstr/>
      </vt:variant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mailto:A.Batterham@tees.ac.uk?subject=Commentary%20on%20Assigning%20Subjects%20to%20Treatment%20Groups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Commentary on Magnitude-Based Inference Under Attack</dc:title>
  <dc:subject>Alan M Batterham</dc:subject>
  <dc:creator>whopkins;Martin.Buchheit@vu.edu.au</dc:creator>
  <cp:lastModifiedBy>Will Hopkins</cp:lastModifiedBy>
  <cp:revision>12</cp:revision>
  <cp:lastPrinted>2012-06-30T17:04:00Z</cp:lastPrinted>
  <dcterms:created xsi:type="dcterms:W3CDTF">2012-09-28T22:25:00Z</dcterms:created>
  <dcterms:modified xsi:type="dcterms:W3CDTF">2014-11-21T09:18:00Z</dcterms:modified>
</cp:coreProperties>
</file>