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18CD6"/>
        <w:tblLook w:val="0000" w:firstRow="0" w:lastRow="0" w:firstColumn="0" w:lastColumn="0" w:noHBand="0" w:noVBand="0"/>
      </w:tblPr>
      <w:tblGrid>
        <w:gridCol w:w="6709"/>
        <w:gridCol w:w="2083"/>
      </w:tblGrid>
      <w:tr w:rsidR="00B21E09" w14:paraId="4248118D" w14:textId="77777777" w:rsidTr="001E2805">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tcPr>
          <w:p w14:paraId="5BCFDE4D" w14:textId="77777777" w:rsidR="00B21E09" w:rsidRDefault="00B21E09" w:rsidP="00B26590">
            <w:pPr>
              <w:pStyle w:val="Heading4"/>
              <w:ind w:firstLine="0"/>
            </w:pPr>
            <w:r>
              <w:t>SPORTSCIENCE · sportsci.org</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14:paraId="5090137A" w14:textId="7622765C" w:rsidR="00B21E09" w:rsidRDefault="00EF2808" w:rsidP="00B26590">
            <w:pPr>
              <w:pStyle w:val="Heading5"/>
              <w:ind w:firstLine="34"/>
              <w:jc w:val="right"/>
            </w:pPr>
            <w:r>
              <w:rPr>
                <w:noProof/>
                <w:lang w:val="en-AU" w:eastAsia="en-AU"/>
              </w:rPr>
              <w:drawing>
                <wp:inline distT="0" distB="0" distL="0" distR="0" wp14:anchorId="1A01633E" wp14:editId="4249131F">
                  <wp:extent cx="842645" cy="15875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645" cy="158750"/>
                          </a:xfrm>
                          <a:prstGeom prst="rect">
                            <a:avLst/>
                          </a:prstGeom>
                          <a:noFill/>
                          <a:ln>
                            <a:noFill/>
                          </a:ln>
                        </pic:spPr>
                      </pic:pic>
                    </a:graphicData>
                  </a:graphic>
                </wp:inline>
              </w:drawing>
            </w:r>
          </w:p>
        </w:tc>
      </w:tr>
      <w:tr w:rsidR="00B21E09" w14:paraId="52EB881C" w14:textId="77777777" w:rsidTr="00160CED">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vAlign w:val="center"/>
          </w:tcPr>
          <w:p w14:paraId="61D62D15" w14:textId="77777777" w:rsidR="00B21E09" w:rsidRDefault="00B21E09" w:rsidP="00160CED">
            <w:pPr>
              <w:pStyle w:val="Heading5"/>
              <w:spacing w:before="0"/>
              <w:ind w:firstLine="0"/>
              <w:jc w:val="left"/>
            </w:pPr>
            <w:r>
              <w:t>News &amp; Comment / In Brief</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14:paraId="708C56D1" w14:textId="43057C2A" w:rsidR="00B21E09" w:rsidRDefault="00EF2808" w:rsidP="00B26590">
            <w:pPr>
              <w:pStyle w:val="Heading5"/>
              <w:ind w:firstLine="34"/>
              <w:jc w:val="right"/>
            </w:pPr>
            <w:r>
              <w:rPr>
                <w:noProof/>
                <w:lang w:val="en-AU" w:eastAsia="en-AU"/>
              </w:rPr>
              <w:drawing>
                <wp:inline distT="0" distB="0" distL="0" distR="0" wp14:anchorId="4479324C" wp14:editId="788B5BAE">
                  <wp:extent cx="707390" cy="158750"/>
                  <wp:effectExtent l="0" t="0" r="0" b="0"/>
                  <wp:docPr id="2"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 cy="158750"/>
                          </a:xfrm>
                          <a:prstGeom prst="rect">
                            <a:avLst/>
                          </a:prstGeom>
                          <a:noFill/>
                          <a:ln>
                            <a:noFill/>
                          </a:ln>
                        </pic:spPr>
                      </pic:pic>
                    </a:graphicData>
                  </a:graphic>
                </wp:inline>
              </w:drawing>
            </w:r>
          </w:p>
        </w:tc>
      </w:tr>
    </w:tbl>
    <w:p w14:paraId="30D18180" w14:textId="77777777" w:rsidR="00B21E09" w:rsidRPr="00CC6963" w:rsidRDefault="00B21E09" w:rsidP="00B26590">
      <w:pPr>
        <w:pStyle w:val="Address"/>
      </w:pPr>
    </w:p>
    <w:tbl>
      <w:tblPr>
        <w:tblW w:w="4491" w:type="pct"/>
        <w:jc w:val="center"/>
        <w:tblBorders>
          <w:top w:val="single" w:sz="4" w:space="0" w:color="999999"/>
          <w:left w:val="single" w:sz="4" w:space="0" w:color="999999"/>
          <w:bottom w:val="single" w:sz="4" w:space="0" w:color="999999"/>
          <w:right w:val="single" w:sz="4" w:space="0" w:color="999999"/>
        </w:tblBorders>
        <w:shd w:val="clear" w:color="auto" w:fill="F9F1F9"/>
        <w:tblLayout w:type="fixed"/>
        <w:tblLook w:val="0000" w:firstRow="0" w:lastRow="0" w:firstColumn="0" w:lastColumn="0" w:noHBand="0" w:noVBand="0"/>
      </w:tblPr>
      <w:tblGrid>
        <w:gridCol w:w="7929"/>
      </w:tblGrid>
      <w:tr w:rsidR="00B21E09" w:rsidRPr="00CC6963" w14:paraId="53B0E4B4" w14:textId="77777777" w:rsidTr="00394846">
        <w:trPr>
          <w:jc w:val="center"/>
        </w:trPr>
        <w:tc>
          <w:tcPr>
            <w:tcW w:w="5000" w:type="pct"/>
            <w:shd w:val="clear" w:color="auto" w:fill="F9F1F9"/>
            <w:tcMar>
              <w:top w:w="57" w:type="dxa"/>
              <w:bottom w:w="57" w:type="dxa"/>
            </w:tcMar>
          </w:tcPr>
          <w:p w14:paraId="0A8867C4" w14:textId="2C606B25" w:rsidR="00C63053" w:rsidRPr="00C63053" w:rsidRDefault="00FA1D36" w:rsidP="00E36229">
            <w:pPr>
              <w:pStyle w:val="ListBullet"/>
              <w:numPr>
                <w:ilvl w:val="0"/>
                <w:numId w:val="44"/>
              </w:numPr>
              <w:jc w:val="left"/>
              <w:rPr>
                <w:rStyle w:val="Hyperlink"/>
                <w:noProof w:val="0"/>
                <w:color w:val="auto"/>
                <w:sz w:val="24"/>
                <w:u w:val="none"/>
              </w:rPr>
            </w:pPr>
            <w:hyperlink w:anchor="exsci" w:history="1">
              <w:r w:rsidR="00205D76" w:rsidRPr="00407556">
                <w:rPr>
                  <w:rStyle w:val="Hyperlink"/>
                  <w:rFonts w:ascii="Arial" w:hAnsi="Arial" w:cs="Arial"/>
                  <w:noProof w:val="0"/>
                  <w:sz w:val="20"/>
                </w:rPr>
                <w:t>Exercise Science at This Site</w:t>
              </w:r>
            </w:hyperlink>
            <w:r w:rsidR="008106B0" w:rsidRPr="000E750A">
              <w:t xml:space="preserve"> </w:t>
            </w:r>
            <w:r w:rsidR="00205D76">
              <w:t>with a new associate editor</w:t>
            </w:r>
            <w:r w:rsidR="008106B0" w:rsidRPr="00C63053">
              <w:rPr>
                <w:rFonts w:ascii="Arial" w:hAnsi="Arial" w:cs="Arial"/>
              </w:rPr>
              <w:t>.</w:t>
            </w:r>
          </w:p>
          <w:p w14:paraId="64400C96" w14:textId="0DB1E31A" w:rsidR="002D42E0" w:rsidRPr="00C63053" w:rsidRDefault="00FA1D36" w:rsidP="00E36229">
            <w:pPr>
              <w:pStyle w:val="ListBullet"/>
              <w:jc w:val="left"/>
              <w:rPr>
                <w:rStyle w:val="Hyperlink"/>
                <w:noProof w:val="0"/>
                <w:color w:val="auto"/>
                <w:sz w:val="24"/>
                <w:u w:val="none"/>
              </w:rPr>
            </w:pPr>
            <w:hyperlink w:anchor="decisions" w:history="1">
              <w:r w:rsidR="00541E3E" w:rsidRPr="0093641B">
                <w:rPr>
                  <w:rStyle w:val="Hyperlink"/>
                  <w:rFonts w:ascii="Arial" w:hAnsi="Arial" w:cs="Arial"/>
                  <w:noProof w:val="0"/>
                  <w:sz w:val="20"/>
                </w:rPr>
                <w:t>Magnitude-Based Decisions</w:t>
              </w:r>
            </w:hyperlink>
            <w:r w:rsidR="002D42E0">
              <w:t xml:space="preserve">: </w:t>
            </w:r>
            <w:r w:rsidR="001B42A7">
              <w:t>rebranding</w:t>
            </w:r>
            <w:r w:rsidR="00541E3E">
              <w:t xml:space="preserve"> MBI</w:t>
            </w:r>
            <w:r w:rsidR="00E36229">
              <w:t xml:space="preserve">; </w:t>
            </w:r>
            <w:r w:rsidR="00257748">
              <w:t xml:space="preserve">dismissing </w:t>
            </w:r>
            <w:r w:rsidR="009D7B31">
              <w:t>another critique</w:t>
            </w:r>
            <w:r w:rsidR="002D42E0" w:rsidRPr="00C63053">
              <w:rPr>
                <w:rFonts w:ascii="Arial" w:hAnsi="Arial" w:cs="Arial"/>
              </w:rPr>
              <w:t>.</w:t>
            </w:r>
          </w:p>
          <w:p w14:paraId="33FB8883" w14:textId="65144DC3" w:rsidR="00B21E09" w:rsidRPr="00CC6963" w:rsidRDefault="00FA1D36" w:rsidP="00E36229">
            <w:pPr>
              <w:pStyle w:val="ListBullet"/>
              <w:numPr>
                <w:ilvl w:val="0"/>
                <w:numId w:val="44"/>
              </w:numPr>
              <w:jc w:val="left"/>
            </w:pPr>
            <w:hyperlink r:id="rId12" w:tgtFrame="_top" w:history="1">
              <w:r w:rsidR="00C02ED3">
                <w:rPr>
                  <w:rStyle w:val="Hyperlink"/>
                  <w:rFonts w:ascii="Arial" w:hAnsi="Arial" w:cs="Arial"/>
                  <w:noProof w:val="0"/>
                  <w:sz w:val="18"/>
                </w:rPr>
                <w:t>Reprint pdf</w:t>
              </w:r>
            </w:hyperlink>
            <w:r w:rsidR="00C02ED3">
              <w:rPr>
                <w:rFonts w:ascii="Arial" w:hAnsi="Arial" w:cs="Arial"/>
                <w:sz w:val="18"/>
              </w:rPr>
              <w:t> · </w:t>
            </w:r>
            <w:hyperlink r:id="rId13" w:tgtFrame="_top" w:history="1">
              <w:r w:rsidR="00C02ED3">
                <w:rPr>
                  <w:rStyle w:val="Hyperlink"/>
                  <w:rFonts w:ascii="Arial" w:hAnsi="Arial" w:cs="Arial"/>
                  <w:noProof w:val="0"/>
                  <w:sz w:val="18"/>
                </w:rPr>
                <w:t>Reprint docx</w:t>
              </w:r>
            </w:hyperlink>
          </w:p>
        </w:tc>
      </w:tr>
    </w:tbl>
    <w:p w14:paraId="4442ADF0" w14:textId="77777777" w:rsidR="004C0549" w:rsidRDefault="004C0549" w:rsidP="00B26590">
      <w:pPr>
        <w:sectPr w:rsidR="004C0549" w:rsidSect="008E489B">
          <w:headerReference w:type="even" r:id="rId14"/>
          <w:headerReference w:type="default" r:id="rId15"/>
          <w:footerReference w:type="even" r:id="rId16"/>
          <w:footerReference w:type="default" r:id="rId17"/>
          <w:footerReference w:type="first" r:id="rId18"/>
          <w:type w:val="continuous"/>
          <w:pgSz w:w="12240" w:h="15840" w:code="1"/>
          <w:pgMar w:top="1134" w:right="1701" w:bottom="1134" w:left="1701" w:header="720" w:footer="720" w:gutter="0"/>
          <w:pgNumType w:fmt="lowerRoman"/>
          <w:cols w:space="346"/>
          <w:titlePg/>
        </w:sectPr>
      </w:pPr>
    </w:p>
    <w:p w14:paraId="39204DEB" w14:textId="7A957450" w:rsidR="004420C2" w:rsidRPr="00000B9C" w:rsidRDefault="00205D76" w:rsidP="004420C2">
      <w:pPr>
        <w:pStyle w:val="Heading2"/>
        <w:shd w:val="clear" w:color="auto" w:fill="F6EAF6"/>
        <w:spacing w:before="60"/>
        <w:jc w:val="left"/>
      </w:pPr>
      <w:bookmarkStart w:id="0" w:name="exsci"/>
      <w:bookmarkEnd w:id="0"/>
      <w:r>
        <w:t>Exercise Science at This Site</w:t>
      </w:r>
    </w:p>
    <w:p w14:paraId="2759F7C8" w14:textId="045F7884" w:rsidR="004420C2" w:rsidRDefault="00205D76" w:rsidP="004420C2">
      <w:pPr>
        <w:pStyle w:val="Address"/>
        <w:spacing w:after="60"/>
        <w:rPr>
          <w:rStyle w:val="Hyperlink"/>
          <w:rFonts w:cs="Arial"/>
          <w:noProof w:val="0"/>
          <w:sz w:val="14"/>
          <w:szCs w:val="18"/>
        </w:rPr>
        <w:sectPr w:rsidR="004420C2" w:rsidSect="004C0549">
          <w:headerReference w:type="default" r:id="rId19"/>
          <w:type w:val="continuous"/>
          <w:pgSz w:w="12240" w:h="15840" w:code="1"/>
          <w:pgMar w:top="1134" w:right="1701" w:bottom="1134" w:left="1701" w:header="720" w:footer="720" w:gutter="0"/>
          <w:pgNumType w:fmt="lowerRoman"/>
          <w:cols w:space="346"/>
        </w:sectPr>
      </w:pPr>
      <w:r>
        <w:rPr>
          <w:b/>
          <w:bCs/>
        </w:rPr>
        <w:t>Ross D Neville</w:t>
      </w:r>
      <w:r w:rsidR="004420C2">
        <w:t xml:space="preserve">, </w:t>
      </w:r>
      <w:r>
        <w:t>School of Public Health, Physiotherapy and Sports Science</w:t>
      </w:r>
      <w:r w:rsidR="004420C2">
        <w:t>, University</w:t>
      </w:r>
      <w:r>
        <w:t xml:space="preserve"> College Dublin</w:t>
      </w:r>
      <w:r w:rsidR="004420C2">
        <w:t xml:space="preserve">, </w:t>
      </w:r>
      <w:r>
        <w:t>Dublin</w:t>
      </w:r>
      <w:r w:rsidR="004420C2">
        <w:t xml:space="preserve">, </w:t>
      </w:r>
      <w:r>
        <w:t>Ireland</w:t>
      </w:r>
      <w:r w:rsidR="004420C2" w:rsidRPr="00CC6963">
        <w:t xml:space="preserve">. </w:t>
      </w:r>
      <w:hyperlink r:id="rId20" w:history="1">
        <w:r w:rsidR="004420C2" w:rsidRPr="00CC6963">
          <w:rPr>
            <w:rStyle w:val="Hyperlink"/>
            <w:b/>
            <w:bCs/>
            <w:noProof w:val="0"/>
          </w:rPr>
          <w:t>Email</w:t>
        </w:r>
      </w:hyperlink>
      <w:r w:rsidR="004420C2">
        <w:t>. Reviewer:</w:t>
      </w:r>
      <w:r w:rsidR="004420C2" w:rsidRPr="00407556">
        <w:t xml:space="preserve"> </w:t>
      </w:r>
      <w:r w:rsidRPr="00407556">
        <w:rPr>
          <w:bCs/>
        </w:rPr>
        <w:t>Will G Hopkins</w:t>
      </w:r>
      <w:r w:rsidRPr="00407556">
        <w:t xml:space="preserve">, </w:t>
      </w:r>
      <w:r>
        <w:t xml:space="preserve">Institute </w:t>
      </w:r>
      <w:r w:rsidR="006D7343">
        <w:t xml:space="preserve">for Health and </w:t>
      </w:r>
      <w:r>
        <w:t>Sport, Victoria University, Melbourne, Australia</w:t>
      </w:r>
      <w:r w:rsidR="004420C2">
        <w:t xml:space="preserve">. </w:t>
      </w:r>
      <w:r w:rsidR="004420C2" w:rsidRPr="00407556">
        <w:t>Sportscience 2</w:t>
      </w:r>
      <w:r w:rsidR="006D7343" w:rsidRPr="00407556">
        <w:t>3</w:t>
      </w:r>
      <w:r w:rsidR="004420C2" w:rsidRPr="00407556">
        <w:t xml:space="preserve">, </w:t>
      </w:r>
      <w:proofErr w:type="spellStart"/>
      <w:r w:rsidR="001E1E6C" w:rsidRPr="00407556">
        <w:t>i</w:t>
      </w:r>
      <w:proofErr w:type="spellEnd"/>
      <w:r w:rsidR="004420C2" w:rsidRPr="00407556">
        <w:t>, 201</w:t>
      </w:r>
      <w:r w:rsidRPr="00407556">
        <w:t>9</w:t>
      </w:r>
      <w:r w:rsidR="004420C2" w:rsidRPr="00407556">
        <w:t xml:space="preserve"> (sportsci.org/201</w:t>
      </w:r>
      <w:r w:rsidR="006D7343" w:rsidRPr="00407556">
        <w:t>9</w:t>
      </w:r>
      <w:r w:rsidR="004420C2" w:rsidRPr="00407556">
        <w:t>/</w:t>
      </w:r>
      <w:proofErr w:type="spellStart"/>
      <w:r w:rsidR="004420C2" w:rsidRPr="00407556">
        <w:t>inbrief.htm#</w:t>
      </w:r>
      <w:r w:rsidR="00407556">
        <w:t>exsci</w:t>
      </w:r>
      <w:proofErr w:type="spellEnd"/>
      <w:r w:rsidR="004420C2" w:rsidRPr="00407556">
        <w:t xml:space="preserve">. Published </w:t>
      </w:r>
      <w:r w:rsidR="008856BF">
        <w:t>June</w:t>
      </w:r>
      <w:r w:rsidR="008856BF" w:rsidRPr="00407556">
        <w:t xml:space="preserve"> </w:t>
      </w:r>
      <w:r w:rsidR="004420C2" w:rsidRPr="00407556">
        <w:t>201</w:t>
      </w:r>
      <w:r w:rsidR="006D7343" w:rsidRPr="00407556">
        <w:t>9</w:t>
      </w:r>
      <w:r w:rsidR="004420C2" w:rsidRPr="00407556">
        <w:t xml:space="preserve">. </w:t>
      </w:r>
      <w:hyperlink r:id="rId21" w:history="1">
        <w:r w:rsidR="004420C2" w:rsidRPr="00407556">
          <w:rPr>
            <w:rStyle w:val="Hyperlink"/>
            <w:rFonts w:cs="Arial"/>
            <w:noProof w:val="0"/>
            <w:sz w:val="14"/>
            <w:szCs w:val="18"/>
          </w:rPr>
          <w:t>©201</w:t>
        </w:r>
        <w:r w:rsidR="006D7343" w:rsidRPr="00407556">
          <w:rPr>
            <w:rStyle w:val="Hyperlink"/>
            <w:rFonts w:cs="Arial"/>
            <w:noProof w:val="0"/>
            <w:sz w:val="14"/>
            <w:szCs w:val="18"/>
          </w:rPr>
          <w:t>9</w:t>
        </w:r>
      </w:hyperlink>
    </w:p>
    <w:p w14:paraId="0EDEACE9" w14:textId="53CE14B9" w:rsidR="006166A2" w:rsidRPr="006166A2" w:rsidRDefault="006166A2" w:rsidP="00407556">
      <w:pPr>
        <w:ind w:firstLine="0"/>
        <w:rPr>
          <w:i/>
        </w:rPr>
      </w:pPr>
      <w:r w:rsidRPr="006166A2">
        <w:rPr>
          <w:i/>
        </w:rPr>
        <w:t>The Sportscience journal site welcomes</w:t>
      </w:r>
      <w:r w:rsidR="006D7343">
        <w:rPr>
          <w:i/>
        </w:rPr>
        <w:t xml:space="preserve"> Dr</w:t>
      </w:r>
      <w:r w:rsidRPr="006166A2">
        <w:rPr>
          <w:i/>
        </w:rPr>
        <w:t xml:space="preserve"> Ross Neville, as</w:t>
      </w:r>
      <w:r w:rsidR="006D7343">
        <w:rPr>
          <w:i/>
        </w:rPr>
        <w:t xml:space="preserve"> a</w:t>
      </w:r>
      <w:r w:rsidRPr="006166A2">
        <w:rPr>
          <w:i/>
        </w:rPr>
        <w:t xml:space="preserve">ssociate </w:t>
      </w:r>
      <w:r w:rsidR="006D7343">
        <w:rPr>
          <w:i/>
        </w:rPr>
        <w:t>e</w:t>
      </w:r>
      <w:r w:rsidRPr="006166A2">
        <w:rPr>
          <w:i/>
        </w:rPr>
        <w:t>ditor</w:t>
      </w:r>
      <w:r w:rsidR="004420C2" w:rsidRPr="006166A2">
        <w:rPr>
          <w:i/>
        </w:rPr>
        <w:t>.</w:t>
      </w:r>
      <w:r w:rsidRPr="006166A2">
        <w:rPr>
          <w:i/>
        </w:rPr>
        <w:t xml:space="preserve"> Ross is </w:t>
      </w:r>
      <w:hyperlink r:id="rId22" w:tgtFrame="_blank" w:history="1">
        <w:r w:rsidR="00F9610F" w:rsidRPr="006950BB">
          <w:rPr>
            <w:rStyle w:val="Hyperlink"/>
            <w:i/>
            <w:noProof w:val="0"/>
          </w:rPr>
          <w:t xml:space="preserve">a member of </w:t>
        </w:r>
        <w:r w:rsidR="00F9610F" w:rsidRPr="006950BB">
          <w:rPr>
            <w:rStyle w:val="Hyperlink"/>
            <w:i/>
          </w:rPr>
          <w:t>faculty</w:t>
        </w:r>
      </w:hyperlink>
      <w:r w:rsidRPr="006166A2">
        <w:rPr>
          <w:i/>
        </w:rPr>
        <w:t xml:space="preserve"> at the School of Public Health, Physiotherapy and Sports Science, University College Dublin, Ireland. </w:t>
      </w:r>
    </w:p>
    <w:p w14:paraId="62D5F190" w14:textId="60F1644F" w:rsidR="006166A2" w:rsidRDefault="006166A2" w:rsidP="004420C2">
      <w:r>
        <w:t xml:space="preserve">Greetings! I am undoubtedly one of the many researchers who have taken the </w:t>
      </w:r>
      <w:r w:rsidR="006D7343">
        <w:t>e</w:t>
      </w:r>
      <w:r>
        <w:t xml:space="preserve">ditor, Will Hopkins, up on his statement in </w:t>
      </w:r>
      <w:r>
        <w:rPr>
          <w:i/>
        </w:rPr>
        <w:t>New View of Statistics</w:t>
      </w:r>
      <w:r>
        <w:t>: “Feedback wanted: if you can’t understand something here, it’s my fault. Email me.” Since our initial contact over email in February 2017, I have been working with Will in a mentori</w:t>
      </w:r>
      <w:r w:rsidR="00E45591">
        <w:t xml:space="preserve">ng relationship that has led to me </w:t>
      </w:r>
      <w:r>
        <w:t>developing high levels of proficiency in the use of the resources here at Sportscience.</w:t>
      </w:r>
    </w:p>
    <w:p w14:paraId="076C97D8" w14:textId="65E1F69A" w:rsidR="006166A2" w:rsidRDefault="00E45591" w:rsidP="006166A2">
      <w:r>
        <w:t>So, w</w:t>
      </w:r>
      <w:r w:rsidR="006166A2">
        <w:t>hat is the purpose of having a</w:t>
      </w:r>
      <w:r w:rsidR="006D7343">
        <w:t>n a</w:t>
      </w:r>
      <w:r w:rsidR="006166A2">
        <w:t xml:space="preserve">ssociate </w:t>
      </w:r>
      <w:r w:rsidR="006D7343">
        <w:t>e</w:t>
      </w:r>
      <w:r w:rsidR="006166A2">
        <w:t xml:space="preserve">ditor? I have come on board primarily to extend the scope of the Sportscience website. The readership of the journal site and users of its resources extend beyond athletic performance, so it is about time that the contributors to the site do too! </w:t>
      </w:r>
      <w:r w:rsidR="00C51A4E">
        <w:t>Plus I suspect I am being groomed to take over the site.</w:t>
      </w:r>
    </w:p>
    <w:p w14:paraId="0D2591CD" w14:textId="12F1BEDA" w:rsidR="00E45591" w:rsidRDefault="006166A2" w:rsidP="004420C2">
      <w:r>
        <w:t xml:space="preserve">I am particularly keen to develop a physical activity- and health-related strand of resources and meta-research here at Sportscience. My own research </w:t>
      </w:r>
      <w:r w:rsidR="001B6B44">
        <w:t xml:space="preserve">is </w:t>
      </w:r>
      <w:r w:rsidR="002D42E0">
        <w:t>on</w:t>
      </w:r>
      <w:r>
        <w:t xml:space="preserve"> physical education interventions </w:t>
      </w:r>
      <w:r>
        <w:t>and assessment, and on sport and exercise science in childhood and adolescence more broadly</w:t>
      </w:r>
      <w:r w:rsidR="001B6B44">
        <w:t>. My experience</w:t>
      </w:r>
      <w:r>
        <w:t xml:space="preserve"> </w:t>
      </w:r>
      <w:r w:rsidR="001B6B44">
        <w:t xml:space="preserve">here has led me to </w:t>
      </w:r>
      <w:r w:rsidR="00E45591">
        <w:t>believe</w:t>
      </w:r>
      <w:r w:rsidR="001B6B44">
        <w:t xml:space="preserve"> that there is work to be done in these fields to promote the more regular use of effect magnitudes and </w:t>
      </w:r>
      <w:r w:rsidR="00431063">
        <w:t xml:space="preserve">methods accounting for </w:t>
      </w:r>
      <w:r w:rsidR="001B6B44">
        <w:t>precision of estimation</w:t>
      </w:r>
      <w:r w:rsidR="00431063">
        <w:t xml:space="preserve">, </w:t>
      </w:r>
      <w:r w:rsidR="001B6B44">
        <w:t>such as MBI</w:t>
      </w:r>
      <w:r w:rsidR="00431063">
        <w:t xml:space="preserve"> (or MBD, henceforth)</w:t>
      </w:r>
      <w:r w:rsidR="001B6B44">
        <w:t xml:space="preserve"> and other approaches </w:t>
      </w:r>
      <w:r w:rsidR="00431063">
        <w:t xml:space="preserve">that </w:t>
      </w:r>
      <w:r w:rsidR="001B6B44">
        <w:t>prioriti</w:t>
      </w:r>
      <w:r w:rsidR="006859DC">
        <w:t>z</w:t>
      </w:r>
      <w:r w:rsidR="001B6B44">
        <w:t>e interpreting the upper and lower confidence limits for an effect</w:t>
      </w:r>
      <w:r>
        <w:t>.</w:t>
      </w:r>
      <w:r w:rsidR="001B6B44">
        <w:t xml:space="preserve"> Additionally, </w:t>
      </w:r>
      <w:r w:rsidR="00FA125F">
        <w:t xml:space="preserve">I suspect that </w:t>
      </w:r>
      <w:r w:rsidR="001B6B44">
        <w:t>the samples</w:t>
      </w:r>
      <w:r w:rsidR="00431063">
        <w:t xml:space="preserve"> and challenges</w:t>
      </w:r>
      <w:r w:rsidR="001B6B44">
        <w:t xml:space="preserve"> </w:t>
      </w:r>
      <w:r w:rsidR="00431063">
        <w:t xml:space="preserve">in research on physical activity </w:t>
      </w:r>
      <w:r w:rsidR="001B6B44">
        <w:t>and health</w:t>
      </w:r>
      <w:r w:rsidR="00E45591">
        <w:t xml:space="preserve"> are more diverse than those </w:t>
      </w:r>
      <w:r w:rsidR="00431063">
        <w:t>on competitive athletes</w:t>
      </w:r>
      <w:r w:rsidR="000B0810">
        <w:t xml:space="preserve">, so I will be working </w:t>
      </w:r>
      <w:r w:rsidR="00E45591">
        <w:t>to extend the</w:t>
      </w:r>
      <w:r w:rsidR="000B0810">
        <w:t xml:space="preserve"> resources</w:t>
      </w:r>
      <w:r w:rsidR="00E45591" w:rsidRPr="000B0810">
        <w:t xml:space="preserve"> </w:t>
      </w:r>
      <w:r w:rsidR="000B0810">
        <w:t>in this new direction</w:t>
      </w:r>
      <w:r w:rsidR="00E45591">
        <w:t>.</w:t>
      </w:r>
      <w:r w:rsidR="00D83B0F">
        <w:t xml:space="preserve"> </w:t>
      </w:r>
    </w:p>
    <w:p w14:paraId="420D8C3E" w14:textId="448EBC6A" w:rsidR="006D7343" w:rsidRDefault="006166A2" w:rsidP="004420C2">
      <w:r>
        <w:t xml:space="preserve">A first glance of an output associated with this new </w:t>
      </w:r>
      <w:r w:rsidR="000B0810">
        <w:t xml:space="preserve">direction </w:t>
      </w:r>
      <w:r>
        <w:t xml:space="preserve">is already published here in the form of </w:t>
      </w:r>
      <w:r w:rsidR="00FA125F">
        <w:t>my</w:t>
      </w:r>
      <w:r>
        <w:t xml:space="preserve"> </w:t>
      </w:r>
      <w:hyperlink r:id="rId23" w:history="1">
        <w:r>
          <w:rPr>
            <w:rStyle w:val="Hyperlink"/>
          </w:rPr>
          <w:t>report</w:t>
        </w:r>
      </w:hyperlink>
      <w:r>
        <w:t xml:space="preserve"> on the 23</w:t>
      </w:r>
      <w:r w:rsidRPr="00407556">
        <w:t>rd</w:t>
      </w:r>
      <w:r>
        <w:t xml:space="preserve"> Annual Meeting of the European College of Sport Science (ECSS)</w:t>
      </w:r>
      <w:r w:rsidR="000B0810">
        <w:t>,</w:t>
      </w:r>
      <w:r>
        <w:t xml:space="preserve"> which was hosted by </w:t>
      </w:r>
      <w:r w:rsidR="000B0810">
        <w:t xml:space="preserve">my </w:t>
      </w:r>
      <w:r>
        <w:t>home institution in Dublin in July 2018.</w:t>
      </w:r>
      <w:r w:rsidR="00FA125F">
        <w:t xml:space="preserve"> This </w:t>
      </w:r>
      <w:r w:rsidR="000B0810">
        <w:t xml:space="preserve">year there will be three reports on the ECSS conference in Prague: Will's usual on athletic performance, mine on physical activity and </w:t>
      </w:r>
      <w:r w:rsidR="00205046">
        <w:t>education in</w:t>
      </w:r>
      <w:r w:rsidR="00FA125F">
        <w:t xml:space="preserve"> childhood and adolescence, and </w:t>
      </w:r>
      <w:r w:rsidR="00211A90">
        <w:t>one f</w:t>
      </w:r>
      <w:r w:rsidR="00205046">
        <w:t>ro</w:t>
      </w:r>
      <w:r w:rsidR="00211A90">
        <w:t xml:space="preserve">m Lars Donath and his team on activity in </w:t>
      </w:r>
      <w:r w:rsidR="00211A90" w:rsidRPr="00211A90">
        <w:t>adults, seniors and clinical population</w:t>
      </w:r>
      <w:r w:rsidR="00211A90">
        <w:t>s</w:t>
      </w:r>
      <w:r w:rsidR="000919C3">
        <w:t>.</w:t>
      </w:r>
      <w:r w:rsidR="000B0810">
        <w:t xml:space="preserve"> </w:t>
      </w:r>
      <w:r w:rsidR="000919C3">
        <w:t>Watch this space.</w:t>
      </w:r>
    </w:p>
    <w:p w14:paraId="579AE5D9" w14:textId="77777777" w:rsidR="002D42E0" w:rsidRDefault="002D42E0" w:rsidP="002D42E0">
      <w:pPr>
        <w:sectPr w:rsidR="002D42E0" w:rsidSect="002D42E0">
          <w:headerReference w:type="even" r:id="rId24"/>
          <w:headerReference w:type="default" r:id="rId25"/>
          <w:footerReference w:type="even" r:id="rId26"/>
          <w:footerReference w:type="default" r:id="rId27"/>
          <w:footerReference w:type="first" r:id="rId28"/>
          <w:type w:val="continuous"/>
          <w:pgSz w:w="12240" w:h="15840" w:code="1"/>
          <w:pgMar w:top="1134" w:right="1701" w:bottom="1134" w:left="1701" w:header="720" w:footer="720" w:gutter="0"/>
          <w:pgNumType w:fmt="lowerRoman"/>
          <w:cols w:num="2" w:space="346"/>
          <w:titlePg/>
        </w:sectPr>
      </w:pPr>
    </w:p>
    <w:p w14:paraId="6C709061" w14:textId="77777777" w:rsidR="002D42E0" w:rsidRPr="00CC6963" w:rsidRDefault="002D42E0" w:rsidP="002D42E0"/>
    <w:p w14:paraId="355FD9F7" w14:textId="73B743FC" w:rsidR="002D42E0" w:rsidRPr="00000B9C" w:rsidRDefault="00541E3E" w:rsidP="002D42E0">
      <w:pPr>
        <w:pStyle w:val="Heading2"/>
        <w:shd w:val="clear" w:color="auto" w:fill="F6EAF6"/>
        <w:spacing w:before="60"/>
        <w:jc w:val="left"/>
      </w:pPr>
      <w:bookmarkStart w:id="1" w:name="decisions"/>
      <w:bookmarkEnd w:id="1"/>
      <w:r>
        <w:t>Magnitude-Based Decisions</w:t>
      </w:r>
    </w:p>
    <w:p w14:paraId="3939B4F8" w14:textId="5D9F0AA9" w:rsidR="002D42E0" w:rsidRPr="00D228EA" w:rsidRDefault="002D42E0" w:rsidP="002D42E0">
      <w:pPr>
        <w:pStyle w:val="Address"/>
        <w:spacing w:after="60"/>
        <w:rPr>
          <w:rStyle w:val="Hyperlink"/>
          <w:rFonts w:cs="Arial"/>
          <w:noProof w:val="0"/>
          <w:szCs w:val="16"/>
        </w:rPr>
        <w:sectPr w:rsidR="002D42E0" w:rsidRPr="00D228EA" w:rsidSect="004C0549">
          <w:headerReference w:type="default" r:id="rId29"/>
          <w:type w:val="continuous"/>
          <w:pgSz w:w="12240" w:h="15840" w:code="1"/>
          <w:pgMar w:top="1134" w:right="1701" w:bottom="1134" w:left="1701" w:header="720" w:footer="720" w:gutter="0"/>
          <w:pgNumType w:fmt="lowerRoman"/>
          <w:cols w:space="346"/>
        </w:sectPr>
      </w:pPr>
      <w:r w:rsidRPr="00D228EA">
        <w:rPr>
          <w:rFonts w:cs="Arial"/>
          <w:b/>
          <w:bCs/>
          <w:color w:val="000000"/>
          <w:szCs w:val="16"/>
        </w:rPr>
        <w:t>Will G Hopkins</w:t>
      </w:r>
      <w:r w:rsidRPr="00D228EA">
        <w:rPr>
          <w:rFonts w:cs="Arial"/>
          <w:color w:val="000000"/>
          <w:szCs w:val="16"/>
        </w:rPr>
        <w:t xml:space="preserve">, Institute for Health and Sport, Victoria University, Melbourne, Australia. </w:t>
      </w:r>
      <w:hyperlink r:id="rId30" w:history="1">
        <w:r w:rsidRPr="00D228EA">
          <w:rPr>
            <w:rFonts w:cs="Arial"/>
            <w:b/>
            <w:bCs/>
            <w:color w:val="0000FF"/>
            <w:szCs w:val="16"/>
            <w:u w:val="single"/>
          </w:rPr>
          <w:t>Email</w:t>
        </w:r>
      </w:hyperlink>
      <w:r w:rsidRPr="00D228EA">
        <w:rPr>
          <w:rFonts w:cs="Arial"/>
          <w:color w:val="000000"/>
          <w:szCs w:val="16"/>
        </w:rPr>
        <w:t xml:space="preserve">. </w:t>
      </w:r>
      <w:r w:rsidRPr="00D228EA">
        <w:rPr>
          <w:rFonts w:cs="Arial"/>
          <w:color w:val="000000"/>
          <w:szCs w:val="16"/>
        </w:rPr>
        <w:br/>
        <w:t xml:space="preserve">Reviewer: Ross D Neville, School of Public Health, Physiotherapy and Sports Science, University College Dublin, Dublin, Ireland. </w:t>
      </w:r>
      <w:r w:rsidRPr="00CC6649">
        <w:rPr>
          <w:rFonts w:cs="Arial"/>
          <w:szCs w:val="16"/>
        </w:rPr>
        <w:t xml:space="preserve">Sportscience 23, </w:t>
      </w:r>
      <w:proofErr w:type="spellStart"/>
      <w:r w:rsidRPr="00CC6649">
        <w:rPr>
          <w:rFonts w:cs="Arial"/>
          <w:szCs w:val="16"/>
        </w:rPr>
        <w:t>i</w:t>
      </w:r>
      <w:proofErr w:type="spellEnd"/>
      <w:r w:rsidRPr="00CC6649">
        <w:rPr>
          <w:rFonts w:cs="Arial"/>
          <w:szCs w:val="16"/>
        </w:rPr>
        <w:t>-</w:t>
      </w:r>
      <w:r w:rsidR="00D83B0F" w:rsidRPr="00CC6649">
        <w:rPr>
          <w:rFonts w:cs="Arial"/>
          <w:szCs w:val="16"/>
        </w:rPr>
        <w:t>i</w:t>
      </w:r>
      <w:r w:rsidR="008276B9">
        <w:rPr>
          <w:rFonts w:cs="Arial"/>
          <w:szCs w:val="16"/>
        </w:rPr>
        <w:t>i</w:t>
      </w:r>
      <w:r w:rsidRPr="00CC6649">
        <w:rPr>
          <w:rFonts w:cs="Arial"/>
          <w:szCs w:val="16"/>
        </w:rPr>
        <w:t>i, 2019 (sportsci.org/2019/</w:t>
      </w:r>
      <w:proofErr w:type="spellStart"/>
      <w:r w:rsidRPr="00CC6649">
        <w:rPr>
          <w:rFonts w:cs="Arial"/>
          <w:szCs w:val="16"/>
        </w:rPr>
        <w:t>inbrief.htm#decisions</w:t>
      </w:r>
      <w:proofErr w:type="spellEnd"/>
      <w:r w:rsidRPr="00CC6649">
        <w:rPr>
          <w:rFonts w:cs="Arial"/>
          <w:szCs w:val="16"/>
        </w:rPr>
        <w:t>. Publishe</w:t>
      </w:r>
      <w:r w:rsidRPr="00D228EA">
        <w:rPr>
          <w:rFonts w:cs="Arial"/>
          <w:szCs w:val="16"/>
        </w:rPr>
        <w:t xml:space="preserve">d </w:t>
      </w:r>
      <w:r w:rsidR="008856BF">
        <w:rPr>
          <w:rFonts w:cs="Arial"/>
          <w:szCs w:val="16"/>
        </w:rPr>
        <w:t>June</w:t>
      </w:r>
      <w:r w:rsidR="008856BF" w:rsidRPr="00D228EA">
        <w:rPr>
          <w:rFonts w:cs="Arial"/>
          <w:szCs w:val="16"/>
        </w:rPr>
        <w:t xml:space="preserve"> </w:t>
      </w:r>
      <w:r w:rsidRPr="00D228EA">
        <w:rPr>
          <w:rFonts w:cs="Arial"/>
          <w:szCs w:val="16"/>
        </w:rPr>
        <w:t xml:space="preserve">2019. </w:t>
      </w:r>
      <w:hyperlink r:id="rId31" w:history="1">
        <w:r w:rsidRPr="00D228EA">
          <w:rPr>
            <w:rStyle w:val="Hyperlink"/>
            <w:rFonts w:cs="Arial"/>
            <w:noProof w:val="0"/>
            <w:szCs w:val="16"/>
          </w:rPr>
          <w:t>©2019</w:t>
        </w:r>
      </w:hyperlink>
    </w:p>
    <w:p w14:paraId="57692B02" w14:textId="38CFCBAA" w:rsidR="00541E3E" w:rsidRDefault="00541E3E" w:rsidP="0093641B">
      <w:r>
        <w:t xml:space="preserve">Earlier this year I contacted the statistician Sander Greenland for clarification of a </w:t>
      </w:r>
      <w:r w:rsidR="00B96D73">
        <w:t xml:space="preserve">remark </w:t>
      </w:r>
      <w:r>
        <w:t xml:space="preserve">he had made in a </w:t>
      </w:r>
      <w:hyperlink r:id="rId32" w:tgtFrame="_blank" w:history="1">
        <w:r w:rsidRPr="00541E3E">
          <w:rPr>
            <w:rStyle w:val="Hyperlink"/>
            <w:noProof w:val="0"/>
          </w:rPr>
          <w:t>discussion about Bayesian priors</w:t>
        </w:r>
      </w:hyperlink>
      <w:r>
        <w:t xml:space="preserve"> on the datamethods.org site. </w:t>
      </w:r>
      <w:r w:rsidR="001B42A7">
        <w:rPr>
          <w:rFonts w:cstheme="minorHAnsi"/>
        </w:rPr>
        <w:t xml:space="preserve">In </w:t>
      </w:r>
      <w:r w:rsidR="00B96D73">
        <w:rPr>
          <w:rFonts w:cstheme="minorHAnsi"/>
        </w:rPr>
        <w:t xml:space="preserve">the </w:t>
      </w:r>
      <w:r w:rsidR="001B42A7">
        <w:rPr>
          <w:rFonts w:cstheme="minorHAnsi"/>
        </w:rPr>
        <w:t xml:space="preserve">subsequent interactions, </w:t>
      </w:r>
      <w:r w:rsidR="00F4516E">
        <w:rPr>
          <w:rFonts w:cstheme="minorHAnsi"/>
        </w:rPr>
        <w:t xml:space="preserve">Greenland </w:t>
      </w:r>
      <w:r w:rsidR="001B42A7">
        <w:rPr>
          <w:rFonts w:cstheme="minorHAnsi"/>
        </w:rPr>
        <w:t>provided extensive advice on</w:t>
      </w:r>
      <w:r w:rsidR="00F4516E">
        <w:rPr>
          <w:rFonts w:cstheme="minorHAnsi"/>
        </w:rPr>
        <w:t xml:space="preserve"> </w:t>
      </w:r>
      <w:r w:rsidR="001B42A7">
        <w:rPr>
          <w:rFonts w:cstheme="minorHAnsi"/>
        </w:rPr>
        <w:t xml:space="preserve">how to present MBI to a skeptical statistics community. </w:t>
      </w:r>
      <w:r w:rsidR="001B42A7">
        <w:t>He</w:t>
      </w:r>
      <w:r>
        <w:t xml:space="preserve"> is opposed to the use of the term </w:t>
      </w:r>
      <w:r w:rsidRPr="00D93B6F">
        <w:rPr>
          <w:i/>
        </w:rPr>
        <w:t>inference</w:t>
      </w:r>
      <w:r>
        <w:t xml:space="preserve">, unless it includes consideration not only of the sampling uncertainty in the </w:t>
      </w:r>
      <w:r>
        <w:t xml:space="preserve">magnitude (regardless of the frequentist, Bayesian or other interpretation of the uncertainty) but also of all the other potential biases arising from violation of assumptions about sampling and the analytic model. He agrees that it would be appropriate to rebrand MBI as a method for making magnitude-based </w:t>
      </w:r>
      <w:r w:rsidRPr="00A40D61">
        <w:rPr>
          <w:i/>
        </w:rPr>
        <w:t>decision</w:t>
      </w:r>
      <w:r>
        <w:rPr>
          <w:i/>
        </w:rPr>
        <w:t>s</w:t>
      </w:r>
      <w:r>
        <w:t xml:space="preserve"> (MBD). </w:t>
      </w:r>
      <w:r w:rsidR="00832644">
        <w:t>He</w:t>
      </w:r>
      <w:r w:rsidR="002C0223">
        <w:t xml:space="preserve"> </w:t>
      </w:r>
      <w:r w:rsidR="006F2A90">
        <w:t xml:space="preserve">also prefers </w:t>
      </w:r>
      <w:r w:rsidR="006F2A90" w:rsidRPr="00D93B6F">
        <w:rPr>
          <w:i/>
        </w:rPr>
        <w:t>compatibility</w:t>
      </w:r>
      <w:r w:rsidR="006F2A90">
        <w:t xml:space="preserve"> to </w:t>
      </w:r>
      <w:r w:rsidR="006F2A90" w:rsidRPr="0093641B">
        <w:rPr>
          <w:i/>
        </w:rPr>
        <w:t>confidence</w:t>
      </w:r>
      <w:r w:rsidR="006F2A90">
        <w:t xml:space="preserve"> limits and intervals, in the sense that the interval defines a range </w:t>
      </w:r>
      <w:r w:rsidR="006F2A90">
        <w:lastRenderedPageBreak/>
        <w:t>of values interpreted as being compatible with the data and the statistical model</w:t>
      </w:r>
      <w:r w:rsidR="00832644">
        <w:t xml:space="preserve"> </w:t>
      </w:r>
      <w:r w:rsidR="00832644">
        <w:fldChar w:fldCharType="begin"/>
      </w:r>
      <w:r w:rsidR="00832644">
        <w:instrText xml:space="preserve"> ADDIN EN.CITE &lt;EndNote&gt;&lt;Cite&gt;&lt;Author&gt;Greenland&lt;/Author&gt;&lt;Year&gt;2019&lt;/Year&gt;&lt;RecNum&gt;20&lt;/RecNum&gt;&lt;DisplayText&gt;(Greenland, 2019)&lt;/DisplayText&gt;&lt;record&gt;&lt;rec-number&gt;20&lt;/rec-number&gt;&lt;foreign-keys&gt;&lt;key app="EN" db-id="xz5prxxeisfppyea0xq50afed5wesas252pt" timestamp="1550520703"&gt;20&lt;/key&gt;&lt;/foreign-keys&gt;&lt;ref-type name="Journal Article"&gt;17&lt;/ref-type&gt;&lt;contributors&gt;&lt;authors&gt;&lt;author&gt;Greenland, S&lt;/author&gt;&lt;/authors&gt;&lt;/contributors&gt;&lt;titles&gt;&lt;title&gt;Valid P-values behave exactly as they should: Some misleading criticisms of P-values and their resolution with S-values&lt;/title&gt;&lt;secondary-title&gt;The American Statistician&lt;/secondary-title&gt;&lt;/titles&gt;&lt;pages&gt;106-114&lt;/pages&gt;&lt;volume&gt;73&lt;/volume&gt;&lt;dates&gt;&lt;year&gt;2019&lt;/year&gt;&lt;/dates&gt;&lt;urls&gt;&lt;/urls&gt;&lt;/record&gt;&lt;/Cite&gt;&lt;/EndNote&gt;</w:instrText>
      </w:r>
      <w:r w:rsidR="00832644">
        <w:fldChar w:fldCharType="separate"/>
      </w:r>
      <w:r w:rsidR="00832644">
        <w:rPr>
          <w:noProof/>
        </w:rPr>
        <w:t>(</w:t>
      </w:r>
      <w:hyperlink w:anchor="_ENREF_4" w:tooltip="Greenland, 2019 #20" w:history="1">
        <w:r w:rsidR="00222348">
          <w:rPr>
            <w:noProof/>
          </w:rPr>
          <w:t>Greenland, 2019</w:t>
        </w:r>
      </w:hyperlink>
      <w:r w:rsidR="00832644">
        <w:rPr>
          <w:noProof/>
        </w:rPr>
        <w:t>)</w:t>
      </w:r>
      <w:r w:rsidR="00832644">
        <w:fldChar w:fldCharType="end"/>
      </w:r>
      <w:r w:rsidR="006F2A90">
        <w:t xml:space="preserve">. </w:t>
      </w:r>
      <w:r w:rsidR="006F2A90" w:rsidRPr="0093641B">
        <w:rPr>
          <w:i/>
        </w:rPr>
        <w:t>MBD</w:t>
      </w:r>
      <w:r w:rsidR="006F2A90">
        <w:t xml:space="preserve"> and </w:t>
      </w:r>
      <w:r w:rsidR="006F2A90" w:rsidRPr="0093641B">
        <w:rPr>
          <w:i/>
        </w:rPr>
        <w:t>compatibility</w:t>
      </w:r>
      <w:r w:rsidR="006F2A90">
        <w:t xml:space="preserve"> have now been edited into the spreadsheets</w:t>
      </w:r>
      <w:r>
        <w:t xml:space="preserve"> at </w:t>
      </w:r>
      <w:r w:rsidRPr="00256A78">
        <w:rPr>
          <w:i/>
        </w:rPr>
        <w:t>Sportscience</w:t>
      </w:r>
      <w:r>
        <w:t>.</w:t>
      </w:r>
    </w:p>
    <w:p w14:paraId="2BC5B1BD" w14:textId="2B17DC5A" w:rsidR="00917C44" w:rsidRDefault="002D42E0" w:rsidP="00B30555">
      <w:r>
        <w:t xml:space="preserve">The recent call </w:t>
      </w:r>
      <w:r w:rsidR="006F2A90">
        <w:t xml:space="preserve">by Greenland and his co-authors </w:t>
      </w:r>
      <w:r>
        <w:t xml:space="preserve">to retire statistical significance </w:t>
      </w:r>
      <w:r w:rsidR="00A41AD6">
        <w:fldChar w:fldCharType="begin"/>
      </w:r>
      <w:r w:rsidR="00A41AD6">
        <w:instrText xml:space="preserve"> ADDIN EN.CITE &lt;EndNote&gt;&lt;Cite&gt;&lt;Author&gt;Amrhein&lt;/Author&gt;&lt;Year&gt;2019&lt;/Year&gt;&lt;RecNum&gt;29&lt;/RecNum&gt;&lt;DisplayText&gt;(Amrhein et al., 2019)&lt;/DisplayText&gt;&lt;record&gt;&lt;rec-number&gt;29&lt;/rec-number&gt;&lt;foreign-keys&gt;&lt;key app="EN" db-id="xz5prxxeisfppyea0xq50afed5wesas252pt" timestamp="1553121739"&gt;29&lt;/key&gt;&lt;/foreign-keys&gt;&lt;ref-type name="Journal Article"&gt;17&lt;/ref-type&gt;&lt;contributors&gt;&lt;authors&gt;&lt;author&gt;Amrhein, V&lt;/author&gt;&lt;author&gt;Greenland, S&lt;/author&gt;&lt;author&gt;McShane, B&lt;/author&gt;&lt;/authors&gt;&lt;/contributors&gt;&lt;titles&gt;&lt;title&gt;Retire statistical significance&lt;/title&gt;&lt;secondary-title&gt;Nature&lt;/secondary-title&gt;&lt;/titles&gt;&lt;pages&gt;305-307&lt;/pages&gt;&lt;volume&gt;567&lt;/volume&gt;&lt;dates&gt;&lt;year&gt;2019&lt;/year&gt;&lt;/dates&gt;&lt;urls&gt;&lt;/urls&gt;&lt;/record&gt;&lt;/Cite&gt;&lt;/EndNote&gt;</w:instrText>
      </w:r>
      <w:r w:rsidR="00A41AD6">
        <w:fldChar w:fldCharType="separate"/>
      </w:r>
      <w:r w:rsidR="00A41AD6">
        <w:rPr>
          <w:noProof/>
        </w:rPr>
        <w:t>(</w:t>
      </w:r>
      <w:hyperlink w:anchor="_ENREF_2" w:tooltip="Amrhein, 2019 #29" w:history="1">
        <w:r w:rsidR="00222348">
          <w:rPr>
            <w:noProof/>
          </w:rPr>
          <w:t>Amrhein et al., 2019</w:t>
        </w:r>
      </w:hyperlink>
      <w:r w:rsidR="00A41AD6">
        <w:rPr>
          <w:noProof/>
        </w:rPr>
        <w:t>)</w:t>
      </w:r>
      <w:r w:rsidR="00A41AD6">
        <w:fldChar w:fldCharType="end"/>
      </w:r>
      <w:r w:rsidR="00A41AD6">
        <w:t xml:space="preserve"> </w:t>
      </w:r>
      <w:r w:rsidR="00B9577B">
        <w:t xml:space="preserve">raises </w:t>
      </w:r>
      <w:r>
        <w:t>an important question: if you can't use p&lt;0.05, how will you decide whether you have found something useful, important, or publish</w:t>
      </w:r>
      <w:r w:rsidRPr="00F67CE0">
        <w:t>able in your sample?</w:t>
      </w:r>
      <w:r w:rsidR="00CC6649" w:rsidRPr="00F67CE0">
        <w:t xml:space="preserve"> </w:t>
      </w:r>
      <w:r w:rsidR="00270710" w:rsidRPr="00F67CE0">
        <w:t>Some statisticians</w:t>
      </w:r>
      <w:r w:rsidR="00E669C9" w:rsidRPr="00F67CE0">
        <w:t xml:space="preserve"> argue for leaving it to readers to make their own decisions, such that "most discovery claims w</w:t>
      </w:r>
      <w:r w:rsidR="00323B9F" w:rsidRPr="00F67CE0">
        <w:t>ould be replaced by description</w:t>
      </w:r>
      <w:r w:rsidR="00E669C9" w:rsidRPr="00F67CE0">
        <w:t>"</w:t>
      </w:r>
      <w:r w:rsidR="00F67CE0" w:rsidRPr="00F67CE0">
        <w:t xml:space="preserve">, as </w:t>
      </w:r>
      <w:r w:rsidR="00F67CE0">
        <w:t>Greenland</w:t>
      </w:r>
      <w:r w:rsidR="00F67CE0" w:rsidRPr="00F67CE0">
        <w:t xml:space="preserve"> stated in </w:t>
      </w:r>
      <w:hyperlink r:id="rId33" w:tgtFrame="_blank" w:history="1">
        <w:r w:rsidR="00F67CE0" w:rsidRPr="00F67CE0">
          <w:rPr>
            <w:rStyle w:val="Hyperlink"/>
            <w:noProof w:val="0"/>
          </w:rPr>
          <w:t>a recent tweet</w:t>
        </w:r>
      </w:hyperlink>
      <w:r w:rsidR="00F67CE0" w:rsidRPr="00F67CE0">
        <w:t>.</w:t>
      </w:r>
      <w:r w:rsidR="00E669C9" w:rsidRPr="00F67CE0">
        <w:t xml:space="preserve"> Nevertheless, </w:t>
      </w:r>
      <w:r w:rsidR="00917C44">
        <w:t xml:space="preserve">sport scientists </w:t>
      </w:r>
      <w:r w:rsidR="00E669C9" w:rsidRPr="00F67CE0">
        <w:t xml:space="preserve">often undertake research to decide if an intervention is implementable in their setting, and journal editors need to make decisions about adequate precision of effect </w:t>
      </w:r>
      <w:r w:rsidR="00F134C0" w:rsidRPr="00F67CE0">
        <w:t xml:space="preserve">magnitudes in </w:t>
      </w:r>
      <w:r w:rsidR="00E669C9" w:rsidRPr="00F67CE0">
        <w:t>manuscript</w:t>
      </w:r>
      <w:r w:rsidR="00F134C0" w:rsidRPr="00F67CE0">
        <w:t>s</w:t>
      </w:r>
      <w:r w:rsidR="00E669C9" w:rsidRPr="00F67CE0">
        <w:t>. For th</w:t>
      </w:r>
      <w:r w:rsidR="00F134C0" w:rsidRPr="00F67CE0">
        <w:t>ese scenarios</w:t>
      </w:r>
      <w:r w:rsidR="006F2A90" w:rsidRPr="00F67CE0">
        <w:t xml:space="preserve"> I </w:t>
      </w:r>
      <w:r w:rsidR="00503360" w:rsidRPr="00F67CE0">
        <w:t xml:space="preserve">think </w:t>
      </w:r>
      <w:r w:rsidR="00F134C0" w:rsidRPr="00F67CE0">
        <w:t xml:space="preserve">the </w:t>
      </w:r>
      <w:r w:rsidR="00503360" w:rsidRPr="00F67CE0">
        <w:t>MBD</w:t>
      </w:r>
      <w:r w:rsidR="00F134C0" w:rsidRPr="00F67CE0">
        <w:t xml:space="preserve"> method</w:t>
      </w:r>
      <w:r w:rsidR="00503360" w:rsidRPr="00F67CE0">
        <w:t xml:space="preserve"> </w:t>
      </w:r>
      <w:r w:rsidR="00270710" w:rsidRPr="00F67CE0">
        <w:t>is</w:t>
      </w:r>
      <w:r w:rsidR="00503360" w:rsidRPr="00F67CE0">
        <w:t xml:space="preserve"> a good answer. Alan Batterham and I have already provided cogent explanations of the decision process and of the ways erroneous decisions can arise. Furthermore we have done simulations to show that the error rates are acceptable </w:t>
      </w:r>
      <w:r w:rsidR="00503360" w:rsidRPr="00F67CE0">
        <w:fldChar w:fldCharType="begin"/>
      </w:r>
      <w:r w:rsidR="00503360" w:rsidRPr="00F67CE0">
        <w:instrText xml:space="preserve"> ADDIN EN.CITE &lt;EndNote&gt;&lt;Cite&gt;&lt;Author&gt;Hopkins&lt;/Author&gt;&lt;Year&gt;2016&lt;/Year&gt;&lt;RecNum&gt;6&lt;/RecNum&gt;&lt;DisplayText&gt;(Hopkins and Batterham, 2016; Hopkins and Batterham, 2018)&lt;/DisplayText&gt;&lt;record&gt;&lt;rec-number&gt;6&lt;/rec-number&gt;&lt;foreign-keys&gt;&lt;key app="EN" db-id="xz5prxxeisfppyea0xq50afed5wesas252pt" timestamp="1547756424"&gt;6&lt;/key&gt;&lt;/foreign-keys&gt;&lt;ref-type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ages&gt;1563-1573&lt;/pages&gt;&lt;volume&gt;46&lt;/volume&gt;&lt;dates&gt;&lt;year&gt;2016&lt;/year&gt;&lt;/dates&gt;&lt;urls&gt;&lt;/urls&gt;&lt;/record&gt;&lt;/Cite&gt;&lt;Cite&gt;&lt;Author&gt;Hopkins&lt;/Author&gt;&lt;Year&gt;2018&lt;/Year&gt;&lt;RecNum&gt;4&lt;/RecNum&gt;&lt;record&gt;&lt;rec-number&gt;4&lt;/rec-number&gt;&lt;foreign-keys&gt;&lt;key app="EN" db-id="xz5prxxeisfppyea0xq50afed5wesas252pt" timestamp="1547756051"&gt;4&lt;/key&gt;&lt;/foreign-keys&gt;&lt;ref-type name="Journal Article"&gt;17&lt;/ref-type&gt;&lt;contributors&gt;&lt;authors&gt;&lt;author&gt;Hopkins, W G&lt;/author&gt;&lt;author&gt;Batterham, A M&lt;/author&gt;&lt;/authors&gt;&lt;/contributors&gt;&lt;titles&gt;&lt;title&gt;The vindication of magnitude-based inference&lt;/title&gt;&lt;secondary-title&gt;Sportscience&lt;/secondary-title&gt;&lt;/titles&gt;&lt;pages&gt;19-29&lt;/pages&gt;&lt;volume&gt;22&lt;/volume&gt;&lt;dates&gt;&lt;year&gt;2018&lt;/year&gt;&lt;/dates&gt;&lt;urls&gt;&lt;/urls&gt;&lt;/record&gt;&lt;/Cite&gt;&lt;/EndNote&gt;</w:instrText>
      </w:r>
      <w:r w:rsidR="00503360" w:rsidRPr="00F67CE0">
        <w:fldChar w:fldCharType="separate"/>
      </w:r>
      <w:r w:rsidR="00503360" w:rsidRPr="00F67CE0">
        <w:rPr>
          <w:noProof/>
        </w:rPr>
        <w:t>(</w:t>
      </w:r>
      <w:hyperlink w:anchor="_ENREF_5" w:tooltip="Hopkins, 2016 #6" w:history="1">
        <w:r w:rsidR="00222348" w:rsidRPr="00F67CE0">
          <w:rPr>
            <w:noProof/>
          </w:rPr>
          <w:t>Hopkins and Batterham, 2016</w:t>
        </w:r>
      </w:hyperlink>
      <w:r w:rsidR="00503360" w:rsidRPr="00F67CE0">
        <w:rPr>
          <w:noProof/>
        </w:rPr>
        <w:t xml:space="preserve">; </w:t>
      </w:r>
      <w:hyperlink w:anchor="_ENREF_6" w:tooltip="Hopkins, 2018 #4" w:history="1">
        <w:r w:rsidR="00222348" w:rsidRPr="00F67CE0">
          <w:rPr>
            <w:noProof/>
          </w:rPr>
          <w:t>Hopkins and Batterham, 2018</w:t>
        </w:r>
      </w:hyperlink>
      <w:r w:rsidR="00503360" w:rsidRPr="00F67CE0">
        <w:rPr>
          <w:noProof/>
        </w:rPr>
        <w:t>)</w:t>
      </w:r>
      <w:r w:rsidR="00503360" w:rsidRPr="00F67CE0">
        <w:fldChar w:fldCharType="end"/>
      </w:r>
      <w:r w:rsidR="00503360" w:rsidRPr="00F67CE0">
        <w:t xml:space="preserve">. </w:t>
      </w:r>
    </w:p>
    <w:p w14:paraId="55E5FC9C" w14:textId="1924971B" w:rsidR="00A85833" w:rsidRPr="00F67CE0" w:rsidRDefault="006F2A90" w:rsidP="00B30555">
      <w:r w:rsidRPr="00F67CE0">
        <w:t xml:space="preserve">Greenland </w:t>
      </w:r>
      <w:r w:rsidR="00AD5B55" w:rsidRPr="00F67CE0">
        <w:t>also would like to see</w:t>
      </w:r>
      <w:r w:rsidRPr="00F67CE0">
        <w:t xml:space="preserve"> </w:t>
      </w:r>
      <w:r w:rsidR="009728D4" w:rsidRPr="00F67CE0">
        <w:t xml:space="preserve">MBD </w:t>
      </w:r>
      <w:r w:rsidRPr="00F67CE0">
        <w:t xml:space="preserve">couched in terms of </w:t>
      </w:r>
      <w:r w:rsidR="00BA61A4" w:rsidRPr="00F67CE0">
        <w:t>"</w:t>
      </w:r>
      <w:r w:rsidRPr="00F67CE0">
        <w:t>equivalence</w:t>
      </w:r>
      <w:r w:rsidR="00512885" w:rsidRPr="00F67CE0">
        <w:t>, minimal-effects, and non-inferiority</w:t>
      </w:r>
      <w:r w:rsidRPr="00F67CE0">
        <w:t xml:space="preserve"> hypothesis testing</w:t>
      </w:r>
      <w:r w:rsidR="00BA61A4" w:rsidRPr="00F67CE0">
        <w:t>", to quote from one of his emails</w:t>
      </w:r>
      <w:r w:rsidRPr="00F67CE0">
        <w:t>.</w:t>
      </w:r>
      <w:r w:rsidR="00A2270A" w:rsidRPr="00F67CE0">
        <w:t xml:space="preserve"> </w:t>
      </w:r>
      <w:r w:rsidR="00AD5B55" w:rsidRPr="00F67CE0">
        <w:t xml:space="preserve">The levels of the compatibility intervals in the clinical and non-clinical versions of MBD, and the disposition of the intervals relative to the thresholds for smallest important effects, </w:t>
      </w:r>
      <w:r w:rsidR="00BA61A4" w:rsidRPr="00F67CE0">
        <w:t xml:space="preserve">should </w:t>
      </w:r>
      <w:r w:rsidR="00AD5B55" w:rsidRPr="00F67CE0">
        <w:t>provide</w:t>
      </w:r>
      <w:r w:rsidR="00F67CE0">
        <w:t xml:space="preserve"> the</w:t>
      </w:r>
      <w:r w:rsidR="00AD5B55" w:rsidRPr="00F67CE0">
        <w:t xml:space="preserve"> hypothesis testing that will </w:t>
      </w:r>
      <w:r w:rsidRPr="00F67CE0">
        <w:t xml:space="preserve">satisfy </w:t>
      </w:r>
      <w:r w:rsidR="00A85833" w:rsidRPr="00F67CE0">
        <w:t xml:space="preserve">at least </w:t>
      </w:r>
      <w:r w:rsidRPr="00F67CE0">
        <w:t>Greenland</w:t>
      </w:r>
      <w:r w:rsidR="00A85833" w:rsidRPr="00F67CE0">
        <w:t>.</w:t>
      </w:r>
      <w:r w:rsidR="00BA61A4" w:rsidRPr="00F67CE0">
        <w:t xml:space="preserve"> The Bayesian probabilistic outcomes of MBD</w:t>
      </w:r>
      <w:r w:rsidR="006B7481" w:rsidRPr="00F67CE0">
        <w:t xml:space="preserve"> and the resulting decisions</w:t>
      </w:r>
      <w:r w:rsidR="00AD5B55" w:rsidRPr="00F67CE0">
        <w:t>, whether derived with</w:t>
      </w:r>
      <w:r w:rsidR="00BA61A4" w:rsidRPr="00F67CE0">
        <w:t xml:space="preserve"> non-informative or informative prior</w:t>
      </w:r>
      <w:r w:rsidR="00AD5B55" w:rsidRPr="00F67CE0">
        <w:t>s</w:t>
      </w:r>
      <w:r w:rsidR="00501103" w:rsidRPr="00F67CE0">
        <w:t xml:space="preserve"> (see below)</w:t>
      </w:r>
      <w:r w:rsidR="00BA61A4" w:rsidRPr="00F67CE0">
        <w:t>, would not change</w:t>
      </w:r>
      <w:r w:rsidR="00501103" w:rsidRPr="00F67CE0">
        <w:t>.</w:t>
      </w:r>
    </w:p>
    <w:p w14:paraId="3839B4A7" w14:textId="3AFFE6DD" w:rsidR="00524665" w:rsidRDefault="00A85833" w:rsidP="00B30555">
      <w:r>
        <w:t>I was about</w:t>
      </w:r>
      <w:r w:rsidR="00B77C78">
        <w:t xml:space="preserve"> to</w:t>
      </w:r>
      <w:r>
        <w:t xml:space="preserve"> publish this item when </w:t>
      </w:r>
      <w:r w:rsidR="00EB325B">
        <w:t>a critique</w:t>
      </w:r>
      <w:r w:rsidR="009D7B31">
        <w:t xml:space="preserve"> of</w:t>
      </w:r>
      <w:r>
        <w:t xml:space="preserve"> MBI appeared in </w:t>
      </w:r>
      <w:r w:rsidR="004547D2" w:rsidRPr="000F5FC6">
        <w:rPr>
          <w:i/>
        </w:rPr>
        <w:t>Scandinavian Journal of Medicine and Science in Sports</w:t>
      </w:r>
      <w:r w:rsidR="009D7B31">
        <w:t xml:space="preserve"> </w:t>
      </w:r>
      <w:r w:rsidR="00152B35">
        <w:fldChar w:fldCharType="begin"/>
      </w:r>
      <w:r w:rsidR="00152B35">
        <w:instrText xml:space="preserve"> ADDIN EN.CITE &lt;EndNote&gt;&lt;Cite&gt;&lt;Author&gt;Sainani&lt;/Author&gt;&lt;Year&gt;2019&lt;/Year&gt;&lt;RecNum&gt;48&lt;/RecNum&gt;&lt;DisplayText&gt;(Sainani et al., 2019)&lt;/DisplayText&gt;&lt;record&gt;&lt;rec-number&gt;48&lt;/rec-number&gt;&lt;foreign-keys&gt;&lt;key app="EN" db-id="xz5prxxeisfppyea0xq50afed5wesas252pt" timestamp="1559526954"&gt;48&lt;/key&gt;&lt;/foreign-keys&gt;&lt;ref-type name="Journal Article"&gt;17&lt;/ref-type&gt;&lt;contributors&gt;&lt;authors&gt;&lt;author&gt;Sainani, K L&lt;/author&gt;&lt;author&gt;Lohse, K R&lt;/author&gt;&lt;author&gt;Jones, P R&lt;/author&gt;&lt;author&gt;Vickers, A&lt;/author&gt;&lt;/authors&gt;&lt;/contributors&gt;&lt;titles&gt;&lt;title&gt;Magnitude-Based Inference is not Bayesian and is not a valid method of inference&lt;/title&gt;&lt;secondary-title&gt;Scandinavian Journal of Medicine and Science in Sports&lt;/secondary-title&gt;&lt;/titles&gt;&lt;volume&gt;(in press)&lt;/volume&gt;&lt;dates&gt;&lt;year&gt;2019&lt;/year&gt;&lt;/dates&gt;&lt;urls&gt;&lt;/urls&gt;&lt;electronic-resource-num&gt;doi: 10.1111/sms.13491&lt;/electronic-resource-num&gt;&lt;/record&gt;&lt;/Cite&gt;&lt;/EndNote&gt;</w:instrText>
      </w:r>
      <w:r w:rsidR="00152B35">
        <w:fldChar w:fldCharType="separate"/>
      </w:r>
      <w:r w:rsidR="00152B35">
        <w:rPr>
          <w:noProof/>
        </w:rPr>
        <w:t>(</w:t>
      </w:r>
      <w:hyperlink w:anchor="_ENREF_11" w:tooltip="Sainani, 2019 #48" w:history="1">
        <w:r w:rsidR="00222348">
          <w:rPr>
            <w:noProof/>
          </w:rPr>
          <w:t>Sainani et al., 2019</w:t>
        </w:r>
      </w:hyperlink>
      <w:r w:rsidR="00152B35">
        <w:rPr>
          <w:noProof/>
        </w:rPr>
        <w:t>)</w:t>
      </w:r>
      <w:r w:rsidR="00152B35">
        <w:fldChar w:fldCharType="end"/>
      </w:r>
      <w:r w:rsidR="00152B35">
        <w:t xml:space="preserve">. Much of the </w:t>
      </w:r>
      <w:r w:rsidR="007566F7">
        <w:t>critique</w:t>
      </w:r>
      <w:r w:rsidR="00152B35">
        <w:t xml:space="preserve"> reiterates what was already stated in </w:t>
      </w:r>
      <w:r w:rsidR="00152B35" w:rsidRPr="008B7878">
        <w:rPr>
          <w:i/>
        </w:rPr>
        <w:t xml:space="preserve">Medicine and Science in Sports and Exercise </w:t>
      </w:r>
      <w:r w:rsidR="00152B35">
        <w:t>last year</w:t>
      </w:r>
      <w:r w:rsidR="009D7B31">
        <w:t xml:space="preserve"> </w:t>
      </w:r>
      <w:r w:rsidR="009728D4">
        <w:fldChar w:fldCharType="begin"/>
      </w:r>
      <w:r w:rsidR="009728D4">
        <w:instrText xml:space="preserve"> ADDIN EN.CITE &lt;EndNote&gt;&lt;Cite&gt;&lt;Author&gt;Sainani&lt;/Author&gt;&lt;Year&gt;2018&lt;/Year&gt;&lt;RecNum&gt;1&lt;/RecNum&gt;&lt;DisplayText&gt;(Sainani, 2018)&lt;/DisplayText&gt;&lt;record&gt;&lt;rec-number&gt;1&lt;/rec-number&gt;&lt;foreign-keys&gt;&lt;key app="EN" db-id="xz5prxxeisfppyea0xq50afed5wesas252pt" timestamp="1547755199"&gt;1&lt;/key&gt;&lt;/foreign-keys&gt;&lt;ref-type name="Journal Article"&gt;17&lt;/ref-type&gt;&lt;contributors&gt;&lt;authors&gt;&lt;author&gt;Sainani, K L&lt;/author&gt;&lt;/authors&gt;&lt;/contributors&gt;&lt;titles&gt;&lt;title&gt;The problem with &amp;quot;magnitude-based inference&amp;quot;.&lt;/title&gt;&lt;secondary-title&gt;Medicine and Science in Sports and Exercise&lt;/secondary-title&gt;&lt;/titles&gt;&lt;pages&gt;2166-2176&lt;/pages&gt;&lt;volume&gt;50&lt;/volume&gt;&lt;dates&gt;&lt;year&gt;2018&lt;/year&gt;&lt;/dates&gt;&lt;urls&gt;&lt;/urls&gt;&lt;/record&gt;&lt;/Cite&gt;&lt;/EndNote&gt;</w:instrText>
      </w:r>
      <w:r w:rsidR="009728D4">
        <w:fldChar w:fldCharType="separate"/>
      </w:r>
      <w:r w:rsidR="009728D4">
        <w:rPr>
          <w:noProof/>
        </w:rPr>
        <w:t>(</w:t>
      </w:r>
      <w:hyperlink w:anchor="_ENREF_9" w:tooltip="Sainani, 2018 #1" w:history="1">
        <w:r w:rsidR="00222348">
          <w:rPr>
            <w:noProof/>
          </w:rPr>
          <w:t>Sainani, 2018</w:t>
        </w:r>
      </w:hyperlink>
      <w:r w:rsidR="009728D4">
        <w:rPr>
          <w:noProof/>
        </w:rPr>
        <w:t>)</w:t>
      </w:r>
      <w:r w:rsidR="009728D4">
        <w:fldChar w:fldCharType="end"/>
      </w:r>
      <w:r w:rsidR="00A2270A">
        <w:t xml:space="preserve"> </w:t>
      </w:r>
      <w:r>
        <w:t xml:space="preserve">and in </w:t>
      </w:r>
      <w:r w:rsidR="009D7B31">
        <w:t xml:space="preserve">a </w:t>
      </w:r>
      <w:r>
        <w:t xml:space="preserve">response </w:t>
      </w:r>
      <w:r w:rsidR="009728D4">
        <w:fldChar w:fldCharType="begin"/>
      </w:r>
      <w:r w:rsidR="009728D4">
        <w:instrText xml:space="preserve"> ADDIN EN.CITE &lt;EndNote&gt;&lt;Cite&gt;&lt;Author&gt;Sainani&lt;/Author&gt;&lt;Year&gt;2019&lt;/Year&gt;&lt;RecNum&gt;7&lt;/RecNum&gt;&lt;DisplayText&gt;(Sainani, 2019)&lt;/DisplayText&gt;&lt;record&gt;&lt;rec-number&gt;7&lt;/rec-number&gt;&lt;foreign-keys&gt;&lt;key app="EN" db-id="xz5prxxeisfppyea0xq50afed5wesas252pt" timestamp="1547756898"&gt;7&lt;/key&gt;&lt;/foreign-keys&gt;&lt;ref-type name="Journal Article"&gt;17&lt;/ref-type&gt;&lt;contributors&gt;&lt;authors&gt;&lt;author&gt;Sainani, K L&lt;/author&gt;&lt;/authors&gt;&lt;/contributors&gt;&lt;titles&gt;&lt;title&gt;Response&lt;/title&gt;&lt;secondary-title&gt;Medicine and Science in Sports and Exercise&lt;/secondary-title&gt;&lt;/titles&gt;&lt;pages&gt;600&lt;/pages&gt;&lt;volume&gt;51&lt;/volume&gt;&lt;dates&gt;&lt;year&gt;2019&lt;/year&gt;&lt;/dates&gt;&lt;urls&gt;&lt;/urls&gt;&lt;/record&gt;&lt;/Cite&gt;&lt;/EndNote&gt;</w:instrText>
      </w:r>
      <w:r w:rsidR="009728D4">
        <w:fldChar w:fldCharType="separate"/>
      </w:r>
      <w:r w:rsidR="009728D4">
        <w:rPr>
          <w:noProof/>
        </w:rPr>
        <w:t>(</w:t>
      </w:r>
      <w:hyperlink w:anchor="_ENREF_10" w:tooltip="Sainani, 2019 #7" w:history="1">
        <w:r w:rsidR="00222348">
          <w:rPr>
            <w:noProof/>
          </w:rPr>
          <w:t>Sainani, 2019</w:t>
        </w:r>
      </w:hyperlink>
      <w:r w:rsidR="009728D4">
        <w:rPr>
          <w:noProof/>
        </w:rPr>
        <w:t>)</w:t>
      </w:r>
      <w:r w:rsidR="009728D4">
        <w:fldChar w:fldCharType="end"/>
      </w:r>
      <w:r w:rsidR="00A2270A">
        <w:t xml:space="preserve"> </w:t>
      </w:r>
      <w:r>
        <w:t xml:space="preserve">to </w:t>
      </w:r>
      <w:r w:rsidR="009D7B31">
        <w:t xml:space="preserve">a </w:t>
      </w:r>
      <w:r w:rsidR="00B77C78">
        <w:t xml:space="preserve">rebuttal </w:t>
      </w:r>
      <w:r w:rsidR="00A2270A">
        <w:t xml:space="preserve">article </w:t>
      </w:r>
      <w:r w:rsidR="009728D4">
        <w:fldChar w:fldCharType="begin"/>
      </w:r>
      <w:r w:rsidR="009728D4">
        <w:instrText xml:space="preserve"> ADDIN EN.CITE &lt;EndNote&gt;&lt;Cite&gt;&lt;Author&gt;Hopkins&lt;/Author&gt;&lt;Year&gt;2018&lt;/Year&gt;&lt;RecNum&gt;4&lt;/RecNum&gt;&lt;DisplayText&gt;(Hopkins and Batterham, 2018)&lt;/DisplayText&gt;&lt;record&gt;&lt;rec-number&gt;4&lt;/rec-number&gt;&lt;foreign-keys&gt;&lt;key app="EN" db-id="xz5prxxeisfppyea0xq50afed5wesas252pt" timestamp="1547756051"&gt;4&lt;/key&gt;&lt;/foreign-keys&gt;&lt;ref-type name="Journal Article"&gt;17&lt;/ref-type&gt;&lt;contributors&gt;&lt;authors&gt;&lt;author&gt;Hopkins, W G&lt;/author&gt;&lt;author&gt;Batterham, A M&lt;/author&gt;&lt;/authors&gt;&lt;/contributors&gt;&lt;titles&gt;&lt;title&gt;The vindication of magnitude-based inference&lt;/title&gt;&lt;secondary-title&gt;Sportscience&lt;/secondary-title&gt;&lt;/titles&gt;&lt;pages&gt;19-29&lt;/pages&gt;&lt;volume&gt;22&lt;/volume&gt;&lt;dates&gt;&lt;year&gt;2018&lt;/year&gt;&lt;/dates&gt;&lt;urls&gt;&lt;/urls&gt;&lt;/record&gt;&lt;/Cite&gt;&lt;/EndNote&gt;</w:instrText>
      </w:r>
      <w:r w:rsidR="009728D4">
        <w:fldChar w:fldCharType="separate"/>
      </w:r>
      <w:r w:rsidR="009728D4">
        <w:rPr>
          <w:noProof/>
        </w:rPr>
        <w:t>(</w:t>
      </w:r>
      <w:hyperlink w:anchor="_ENREF_6" w:tooltip="Hopkins, 2018 #4" w:history="1">
        <w:r w:rsidR="00222348">
          <w:rPr>
            <w:noProof/>
          </w:rPr>
          <w:t>Hopkins and Batterham, 2018</w:t>
        </w:r>
      </w:hyperlink>
      <w:r w:rsidR="009728D4">
        <w:rPr>
          <w:noProof/>
        </w:rPr>
        <w:t>)</w:t>
      </w:r>
      <w:r w:rsidR="009728D4">
        <w:fldChar w:fldCharType="end"/>
      </w:r>
      <w:r w:rsidR="00A2270A">
        <w:t xml:space="preserve"> and </w:t>
      </w:r>
      <w:r w:rsidR="00B77C78">
        <w:t>letter</w:t>
      </w:r>
      <w:r w:rsidR="00A2270A">
        <w:t xml:space="preserve"> </w:t>
      </w:r>
      <w:r w:rsidR="009728D4">
        <w:fldChar w:fldCharType="begin"/>
      </w:r>
      <w:r w:rsidR="009728D4">
        <w:instrText xml:space="preserve"> ADDIN EN.CITE &lt;EndNote&gt;&lt;Cite&gt;&lt;Author&gt;Batterham&lt;/Author&gt;&lt;Year&gt;2019&lt;/Year&gt;&lt;RecNum&gt;5&lt;/RecNum&gt;&lt;DisplayText&gt;(Batterham and Hopkins, 2019)&lt;/DisplayText&gt;&lt;record&gt;&lt;rec-number&gt;5&lt;/rec-number&gt;&lt;foreign-keys&gt;&lt;key app="EN" db-id="xz5prxxeisfppyea0xq50afed5wesas252pt" timestamp="1547756197"&gt;5&lt;/key&gt;&lt;/foreign-keys&gt;&lt;ref-type name="Journal Article"&gt;17&lt;/ref-type&gt;&lt;contributors&gt;&lt;authors&gt;&lt;author&gt;Batterham, A M&lt;/author&gt;&lt;author&gt;Hopkins, W G&lt;/author&gt;&lt;/authors&gt;&lt;/contributors&gt;&lt;titles&gt;&lt;title&gt;The problems with &amp;quot;The Problem with &amp;apos;Magnitude-based Inference&amp;apos;&amp;quot;&lt;/title&gt;&lt;secondary-title&gt;Medicine and Science in Sports and Exercise&lt;/secondary-title&gt;&lt;/titles&gt;&lt;pages&gt;599&lt;/pages&gt;&lt;volume&gt;51&lt;/volume&gt;&lt;dates&gt;&lt;year&gt;2019&lt;/year&gt;&lt;/dates&gt;&lt;urls&gt;&lt;/urls&gt;&lt;/record&gt;&lt;/Cite&gt;&lt;/EndNote&gt;</w:instrText>
      </w:r>
      <w:r w:rsidR="009728D4">
        <w:fldChar w:fldCharType="separate"/>
      </w:r>
      <w:r w:rsidR="009728D4">
        <w:rPr>
          <w:noProof/>
        </w:rPr>
        <w:t>(</w:t>
      </w:r>
      <w:hyperlink w:anchor="_ENREF_3" w:tooltip="Batterham, 2019 #5" w:history="1">
        <w:r w:rsidR="00222348">
          <w:rPr>
            <w:noProof/>
          </w:rPr>
          <w:t>Batterham and Hopkins, 2019</w:t>
        </w:r>
      </w:hyperlink>
      <w:r w:rsidR="009728D4">
        <w:rPr>
          <w:noProof/>
        </w:rPr>
        <w:t>)</w:t>
      </w:r>
      <w:r w:rsidR="009728D4">
        <w:fldChar w:fldCharType="end"/>
      </w:r>
      <w:r w:rsidR="00B77C78">
        <w:t xml:space="preserve">. </w:t>
      </w:r>
      <w:r w:rsidR="009871C8">
        <w:t xml:space="preserve">The </w:t>
      </w:r>
      <w:r w:rsidR="00B77C78">
        <w:t xml:space="preserve">two key points </w:t>
      </w:r>
      <w:r w:rsidR="007566F7">
        <w:t xml:space="preserve">in the critique </w:t>
      </w:r>
      <w:r w:rsidR="00B77C78">
        <w:t xml:space="preserve">are that </w:t>
      </w:r>
      <w:r w:rsidR="00C10EA3">
        <w:t>MBI is not Bayesian</w:t>
      </w:r>
      <w:r w:rsidR="00B77C78">
        <w:t xml:space="preserve"> </w:t>
      </w:r>
      <w:r w:rsidR="00524665">
        <w:t>(</w:t>
      </w:r>
      <w:r w:rsidR="00B77C78">
        <w:t>or</w:t>
      </w:r>
      <w:r w:rsidR="00C10EA3">
        <w:t>,</w:t>
      </w:r>
      <w:r w:rsidR="00B77C78">
        <w:t xml:space="preserve"> if it </w:t>
      </w:r>
      <w:r w:rsidR="00E36411">
        <w:t xml:space="preserve">is </w:t>
      </w:r>
      <w:r w:rsidR="00B77C78">
        <w:t xml:space="preserve">Bayesian, </w:t>
      </w:r>
      <w:r w:rsidR="0097561B">
        <w:t>its</w:t>
      </w:r>
      <w:r w:rsidR="00B77C78">
        <w:t xml:space="preserve"> implicit flat prior is "unrealistic"</w:t>
      </w:r>
      <w:r w:rsidR="00524665">
        <w:t>), and that the error rates</w:t>
      </w:r>
      <w:r w:rsidR="00152B35">
        <w:t xml:space="preserve"> with MBI</w:t>
      </w:r>
      <w:r w:rsidR="00524665">
        <w:t xml:space="preserve"> are too high</w:t>
      </w:r>
      <w:r w:rsidR="00B77C78">
        <w:t>.</w:t>
      </w:r>
      <w:r w:rsidR="009871C8">
        <w:t xml:space="preserve"> </w:t>
      </w:r>
      <w:r w:rsidR="009D7B31">
        <w:t xml:space="preserve">The </w:t>
      </w:r>
      <w:r w:rsidR="00EB325B">
        <w:t>critique includes criticism</w:t>
      </w:r>
      <w:r w:rsidR="00152B35">
        <w:t xml:space="preserve"> of </w:t>
      </w:r>
      <w:r w:rsidR="00084A19">
        <w:t xml:space="preserve">a spreadsheet downloaded from this site and used </w:t>
      </w:r>
      <w:r w:rsidR="00084A19">
        <w:t xml:space="preserve">by authors of an </w:t>
      </w:r>
      <w:r w:rsidR="00152B35">
        <w:t>article published</w:t>
      </w:r>
      <w:r w:rsidR="00AA0165">
        <w:t xml:space="preserve"> </w:t>
      </w:r>
      <w:r w:rsidR="00084A19">
        <w:t xml:space="preserve">recently </w:t>
      </w:r>
      <w:r w:rsidR="00AA0165">
        <w:t>in the Scandinavian journal</w:t>
      </w:r>
      <w:r w:rsidR="00084A19">
        <w:t xml:space="preserve"> </w:t>
      </w:r>
      <w:r w:rsidR="00084A19">
        <w:fldChar w:fldCharType="begin"/>
      </w:r>
      <w:r w:rsidR="00222348">
        <w:instrText xml:space="preserve"> ADDIN EN.CITE &lt;EndNote&gt;&lt;Cite&gt;&lt;Author&gt;Pamboris&lt;/Author&gt;&lt;Year&gt;2019&lt;/Year&gt;&lt;RecNum&gt;49&lt;/RecNum&gt;&lt;DisplayText&gt;(Pamboris et al., 2019)&lt;/DisplayText&gt;&lt;record&gt;&lt;rec-number&gt;49&lt;/rec-number&gt;&lt;foreign-keys&gt;&lt;key app="EN" db-id="xz5prxxeisfppyea0xq50afed5wesas252pt" timestamp="1559610802"&gt;49&lt;/key&gt;&lt;/foreign-keys&gt;&lt;ref-type name="Journal Article"&gt;17&lt;/ref-type&gt;&lt;contributors&gt;&lt;authors&gt;&lt;author&gt;Pamboris, George M&lt;/author&gt;&lt;author&gt;Noorkoiv, Marika&lt;/author&gt;&lt;author&gt;Baltzopoulos, Vasilios&lt;/author&gt;&lt;author&gt;Mohagheghi, Amir A&lt;/author&gt;&lt;/authors&gt;&lt;/contributors&gt;&lt;titles&gt;&lt;title&gt;Dynamic stretching is not detrimental to neuromechanical and sensorimotor performance of ankle plantarflexors&lt;/title&gt;&lt;secondary-title&gt;Scandinavian Journal of Medicine and Science in Sports&lt;/secondary-title&gt;&lt;/titles&gt;&lt;pages&gt;200-212&lt;/pages&gt;&lt;volume&gt;29&lt;/volume&gt;&lt;dates&gt;&lt;year&gt;2019&lt;/year&gt;&lt;/dates&gt;&lt;isbn&gt;0905-7188&lt;/isbn&gt;&lt;urls&gt;&lt;/urls&gt;&lt;electronic-resource-num&gt;https://onlinelibrary.wiley.com/doi/pdf/10.1111/sms.13321&lt;/electronic-resource-num&gt;&lt;/record&gt;&lt;/Cite&gt;&lt;/EndNote&gt;</w:instrText>
      </w:r>
      <w:r w:rsidR="00084A19">
        <w:fldChar w:fldCharType="separate"/>
      </w:r>
      <w:r w:rsidR="00084A19">
        <w:rPr>
          <w:noProof/>
        </w:rPr>
        <w:t>(</w:t>
      </w:r>
      <w:hyperlink w:anchor="_ENREF_8" w:tooltip="Pamboris, 2019 #49" w:history="1">
        <w:r w:rsidR="00222348">
          <w:rPr>
            <w:noProof/>
          </w:rPr>
          <w:t>Pamboris et al., 2019</w:t>
        </w:r>
      </w:hyperlink>
      <w:r w:rsidR="00084A19">
        <w:rPr>
          <w:noProof/>
        </w:rPr>
        <w:t>)</w:t>
      </w:r>
      <w:r w:rsidR="00084A19">
        <w:fldChar w:fldCharType="end"/>
      </w:r>
      <w:r w:rsidR="00AA0165">
        <w:t>.  I will now deal briefly with the</w:t>
      </w:r>
      <w:r w:rsidR="00084A19">
        <w:t xml:space="preserve"> two key points and with the </w:t>
      </w:r>
      <w:r w:rsidR="00EB325B">
        <w:t>criticism</w:t>
      </w:r>
      <w:r w:rsidR="00917C44">
        <w:t xml:space="preserve"> of the spreadsheet</w:t>
      </w:r>
      <w:r w:rsidR="00AA0165">
        <w:t>.</w:t>
      </w:r>
    </w:p>
    <w:p w14:paraId="6CEA3A85" w14:textId="38CB6654" w:rsidR="0097561B" w:rsidRDefault="006F2A90" w:rsidP="00B30555">
      <w:r>
        <w:t xml:space="preserve">The </w:t>
      </w:r>
      <w:hyperlink r:id="rId34" w:history="1">
        <w:r w:rsidRPr="0093641B">
          <w:rPr>
            <w:rStyle w:val="Hyperlink"/>
            <w:noProof w:val="0"/>
          </w:rPr>
          <w:t>article</w:t>
        </w:r>
      </w:hyperlink>
      <w:r>
        <w:t xml:space="preserve"> in this issue </w:t>
      </w:r>
      <w:r w:rsidR="0093641B">
        <w:t>accompany</w:t>
      </w:r>
      <w:r w:rsidR="00084A19">
        <w:t>ing</w:t>
      </w:r>
      <w:r>
        <w:t xml:space="preserve"> a </w:t>
      </w:r>
      <w:r w:rsidR="0093641B">
        <w:t>new spreadsheet for Bayesian analysis</w:t>
      </w:r>
      <w:r w:rsidR="008A1A9A">
        <w:t xml:space="preserve"> </w:t>
      </w:r>
      <w:r w:rsidR="008A1A9A">
        <w:fldChar w:fldCharType="begin"/>
      </w:r>
      <w:r w:rsidR="008856BF">
        <w:instrText xml:space="preserve"> ADDIN EN.CITE &lt;EndNote&gt;&lt;Cite&gt;&lt;Author&gt;Hopkins&lt;/Author&gt;&lt;Year&gt;2019&lt;/Year&gt;&lt;RecNum&gt;36&lt;/RecNum&gt;&lt;DisplayText&gt;(Hopkins, 2019)&lt;/DisplayText&gt;&lt;record&gt;&lt;rec-number&gt;36&lt;/rec-number&gt;&lt;foreign-keys&gt;&lt;key app="EN" db-id="xz5prxxeisfppyea0xq50afed5wesas252pt" timestamp="1554001667"&gt;36&lt;/key&gt;&lt;/foreign-keys&gt;&lt;ref-type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EndNote&gt;</w:instrText>
      </w:r>
      <w:r w:rsidR="008A1A9A">
        <w:fldChar w:fldCharType="separate"/>
      </w:r>
      <w:r w:rsidR="008A1A9A">
        <w:rPr>
          <w:noProof/>
        </w:rPr>
        <w:t>(</w:t>
      </w:r>
      <w:hyperlink w:anchor="_ENREF_7" w:tooltip="Hopkins, 2019 #36" w:history="1">
        <w:r w:rsidR="00222348">
          <w:rPr>
            <w:noProof/>
          </w:rPr>
          <w:t>Hopkins, 2019</w:t>
        </w:r>
      </w:hyperlink>
      <w:r w:rsidR="008A1A9A">
        <w:rPr>
          <w:noProof/>
        </w:rPr>
        <w:t>)</w:t>
      </w:r>
      <w:r w:rsidR="008A1A9A">
        <w:fldChar w:fldCharType="end"/>
      </w:r>
      <w:r w:rsidR="0093641B">
        <w:t xml:space="preserve"> </w:t>
      </w:r>
      <w:r w:rsidR="00B77C78">
        <w:t xml:space="preserve">addresses </w:t>
      </w:r>
      <w:r w:rsidR="00524665">
        <w:t>the</w:t>
      </w:r>
      <w:r w:rsidR="00B77C78">
        <w:t xml:space="preserve"> issue</w:t>
      </w:r>
      <w:r w:rsidR="00524665">
        <w:t xml:space="preserve"> of whether MBI is Bayesian. </w:t>
      </w:r>
      <w:r w:rsidR="000E7FD8">
        <w:t xml:space="preserve">In MBI, the usual frequentist confidence interval is interpreted in a Bayesian fashion as the likely range of the true value; equivalently, the associated t distribution is interpreted as a probability distribution of the true value. Many previous authors </w:t>
      </w:r>
      <w:r w:rsidR="00C845DD">
        <w:t>have promoted</w:t>
      </w:r>
      <w:r w:rsidR="000E7FD8">
        <w:t xml:space="preserve"> this interpretation</w:t>
      </w:r>
      <w:r w:rsidR="00C845DD">
        <w:t xml:space="preserve"> </w:t>
      </w:r>
      <w:r w:rsidR="009728D4">
        <w:fldChar w:fldCharType="begin"/>
      </w:r>
      <w:r w:rsidR="00917C44">
        <w:instrText xml:space="preserve"> ADDIN EN.CITE &lt;EndNote&gt;&lt;Cite&gt;&lt;Author&gt;Albers&lt;/Author&gt;&lt;Year&gt;2018&lt;/Year&gt;&lt;RecNum&gt;23&lt;/RecNum&gt;&lt;Prefix&gt;e.g.`, most recently`, &lt;/Prefix&gt;&lt;DisplayText&gt;(e.g., most recently, Albers et al., 2018)&lt;/DisplayText&gt;&lt;record&gt;&lt;rec-number&gt;23&lt;/rec-number&gt;&lt;foreign-keys&gt;&lt;key app="EN" db-id="xz5prxxeisfppyea0xq50afed5wesas252pt" timestamp="1550690457"&gt;23&lt;/key&gt;&lt;/foreign-keys&gt;&lt;ref-type name="Journal Article"&gt;17&lt;/ref-type&gt;&lt;contributors&gt;&lt;authors&gt;&lt;author&gt;Albers, Casper J&lt;/author&gt;&lt;author&gt;Kiers, Henk AL&lt;/author&gt;&lt;author&gt;van Ravenzwaaij, Don&lt;/author&gt;&lt;/authors&gt;&lt;/contributors&gt;&lt;titles&gt;&lt;title&gt;Credible confidence: a pragmatic view on the frequentist vs Bayesian debate&lt;/title&gt;&lt;secondary-title&gt;Collabra: Psychology&lt;/secondary-title&gt;&lt;/titles&gt;&lt;volume&gt;4&lt;/volume&gt;&lt;dates&gt;&lt;year&gt;2018&lt;/year&gt;&lt;/dates&gt;&lt;isbn&gt;2474-7394&lt;/isbn&gt;&lt;urls&gt;&lt;/urls&gt;&lt;electronic-resource-num&gt;https://collabra.org/articles/10.1525/collabra.149&lt;/electronic-resource-num&gt;&lt;/record&gt;&lt;/Cite&gt;&lt;/EndNote&gt;</w:instrText>
      </w:r>
      <w:r w:rsidR="009728D4">
        <w:fldChar w:fldCharType="separate"/>
      </w:r>
      <w:r w:rsidR="00917C44">
        <w:rPr>
          <w:noProof/>
        </w:rPr>
        <w:t>(</w:t>
      </w:r>
      <w:hyperlink w:anchor="_ENREF_1" w:tooltip="Albers, 2018 #23" w:history="1">
        <w:r w:rsidR="00222348">
          <w:rPr>
            <w:noProof/>
          </w:rPr>
          <w:t>e.g., most recently, Albers et al., 2018</w:t>
        </w:r>
      </w:hyperlink>
      <w:r w:rsidR="00917C44">
        <w:rPr>
          <w:noProof/>
        </w:rPr>
        <w:t>)</w:t>
      </w:r>
      <w:r w:rsidR="009728D4">
        <w:fldChar w:fldCharType="end"/>
      </w:r>
      <w:r w:rsidR="000E7FD8">
        <w:t xml:space="preserve">, but it requires an assumption of </w:t>
      </w:r>
      <w:r w:rsidR="00C845DD">
        <w:t>a "flat" prior–</w:t>
      </w:r>
      <w:r w:rsidR="000E7FD8">
        <w:t>no prior belief or information about the true effect</w:t>
      </w:r>
      <w:r w:rsidR="00C845DD">
        <w:t>–</w:t>
      </w:r>
      <w:r w:rsidR="000E7FD8">
        <w:t>an assumption that some statisticians regard as implying that the true value could have unrealistic huge values. In the examples shown in the Bayesian spreadsheet, y</w:t>
      </w:r>
      <w:r w:rsidR="00524665">
        <w:t>ou will see that a</w:t>
      </w:r>
      <w:r w:rsidR="00B77C78">
        <w:t xml:space="preserve"> </w:t>
      </w:r>
      <w:r w:rsidR="00B77C78" w:rsidRPr="000F5FC6">
        <w:t>realistic</w:t>
      </w:r>
      <w:r w:rsidR="00B77C78">
        <w:t xml:space="preserve"> </w:t>
      </w:r>
      <w:r w:rsidR="00B77C78" w:rsidRPr="00B30555">
        <w:rPr>
          <w:i/>
        </w:rPr>
        <w:t>weakly</w:t>
      </w:r>
      <w:r w:rsidR="00B77C78">
        <w:t xml:space="preserve"> informative</w:t>
      </w:r>
      <w:r w:rsidR="00524665">
        <w:t xml:space="preserve"> prior</w:t>
      </w:r>
      <w:r w:rsidR="00B77C78">
        <w:t xml:space="preserve"> make</w:t>
      </w:r>
      <w:r w:rsidR="00524665">
        <w:t>s</w:t>
      </w:r>
      <w:r w:rsidR="00B77C78">
        <w:t xml:space="preserve"> no practical difference to compatibility (confidence) intervals and magnitude-based decisions </w:t>
      </w:r>
      <w:r w:rsidR="00A2270A">
        <w:t>with</w:t>
      </w:r>
      <w:r w:rsidR="00B77C78">
        <w:t xml:space="preserve"> the sometimes unavoidably small sample sizes that sport scientists have to </w:t>
      </w:r>
      <w:r w:rsidR="00A2270A">
        <w:t>use</w:t>
      </w:r>
      <w:r w:rsidR="00C10EA3">
        <w:t xml:space="preserve">, </w:t>
      </w:r>
      <w:r w:rsidR="00B9434B">
        <w:t>and</w:t>
      </w:r>
      <w:r w:rsidR="00C10EA3">
        <w:t>, of course, with any larger sample sizes</w:t>
      </w:r>
      <w:r w:rsidR="00524665">
        <w:t xml:space="preserve">. </w:t>
      </w:r>
      <w:r w:rsidR="0097561B">
        <w:t xml:space="preserve">It follows that a flat prior is effectively a realistic prior for </w:t>
      </w:r>
      <w:r w:rsidR="00C845DD">
        <w:t xml:space="preserve">such </w:t>
      </w:r>
      <w:r w:rsidR="0097561B">
        <w:t xml:space="preserve">studies, and therefore that the probabilistic statements of MBI </w:t>
      </w:r>
      <w:r w:rsidR="00325B2B">
        <w:t>are legitimate</w:t>
      </w:r>
      <w:r w:rsidR="000F5FC6">
        <w:t xml:space="preserve"> Bayesian</w:t>
      </w:r>
      <w:r w:rsidR="0097561B">
        <w:t>.</w:t>
      </w:r>
      <w:r w:rsidR="000E7FD8">
        <w:t xml:space="preserve"> </w:t>
      </w:r>
    </w:p>
    <w:p w14:paraId="150BDE84" w14:textId="7065497A" w:rsidR="00ED2D0A" w:rsidRDefault="00152B35" w:rsidP="00B30555">
      <w:pPr>
        <w:rPr>
          <w:rFonts w:cstheme="minorHAnsi"/>
        </w:rPr>
      </w:pPr>
      <w:r>
        <w:t xml:space="preserve">The </w:t>
      </w:r>
      <w:r w:rsidR="00ED2D0A">
        <w:t xml:space="preserve">claim for high error rates with MBI now rests on </w:t>
      </w:r>
      <w:r w:rsidR="00ED2D0A">
        <w:rPr>
          <w:rFonts w:cstheme="minorHAnsi"/>
        </w:rPr>
        <w:t xml:space="preserve">evidence that MBI is widely misused by </w:t>
      </w:r>
      <w:r w:rsidR="00EB325B">
        <w:rPr>
          <w:rFonts w:cstheme="minorHAnsi"/>
        </w:rPr>
        <w:t>researchers</w:t>
      </w:r>
      <w:r w:rsidR="00ED2D0A">
        <w:rPr>
          <w:rFonts w:cstheme="minorHAnsi"/>
        </w:rPr>
        <w:t xml:space="preserve">, who apparently treat </w:t>
      </w:r>
      <w:r w:rsidR="00ED2D0A" w:rsidRPr="00CD5E38">
        <w:rPr>
          <w:rFonts w:cstheme="minorHAnsi"/>
          <w:i/>
        </w:rPr>
        <w:t>possibly</w:t>
      </w:r>
      <w:r w:rsidR="00ED2D0A">
        <w:rPr>
          <w:rFonts w:cstheme="minorHAnsi"/>
        </w:rPr>
        <w:t xml:space="preserve"> and </w:t>
      </w:r>
      <w:r w:rsidR="00ED2D0A" w:rsidRPr="00CD5E38">
        <w:rPr>
          <w:rFonts w:cstheme="minorHAnsi"/>
          <w:i/>
        </w:rPr>
        <w:t>likely</w:t>
      </w:r>
      <w:r w:rsidR="00ED2D0A">
        <w:rPr>
          <w:rFonts w:cstheme="minorHAnsi"/>
        </w:rPr>
        <w:t xml:space="preserve"> </w:t>
      </w:r>
      <w:r w:rsidR="00ED2D0A" w:rsidRPr="00CD5E38">
        <w:rPr>
          <w:rFonts w:cstheme="minorHAnsi"/>
          <w:i/>
        </w:rPr>
        <w:t>substantial</w:t>
      </w:r>
      <w:r w:rsidR="00ED2D0A">
        <w:rPr>
          <w:rFonts w:cstheme="minorHAnsi"/>
        </w:rPr>
        <w:t xml:space="preserve"> as </w:t>
      </w:r>
      <w:r w:rsidR="00ED2D0A" w:rsidRPr="00CD5E38">
        <w:rPr>
          <w:rFonts w:cstheme="minorHAnsi"/>
          <w:i/>
        </w:rPr>
        <w:t>definitively</w:t>
      </w:r>
      <w:r w:rsidR="00ED2D0A">
        <w:rPr>
          <w:rFonts w:cstheme="minorHAnsi"/>
        </w:rPr>
        <w:t xml:space="preserve"> </w:t>
      </w:r>
      <w:r w:rsidR="00ED2D0A" w:rsidRPr="00CD5E38">
        <w:rPr>
          <w:rFonts w:cstheme="minorHAnsi"/>
          <w:i/>
        </w:rPr>
        <w:t>substantial</w:t>
      </w:r>
      <w:r w:rsidR="00ED2D0A">
        <w:rPr>
          <w:rFonts w:cstheme="minorHAnsi"/>
        </w:rPr>
        <w:t xml:space="preserve">. The error rates with such misuse are indeed unacceptable, but this kind of misuse can easily be corrected in the review process. </w:t>
      </w:r>
      <w:r>
        <w:rPr>
          <w:rFonts w:cstheme="minorHAnsi"/>
        </w:rPr>
        <w:t xml:space="preserve">The authors </w:t>
      </w:r>
      <w:r w:rsidR="00EB325B">
        <w:rPr>
          <w:rFonts w:cstheme="minorHAnsi"/>
        </w:rPr>
        <w:t xml:space="preserve">of the present and previous critique of MBI </w:t>
      </w:r>
      <w:r w:rsidR="00ED2D0A">
        <w:rPr>
          <w:rFonts w:cstheme="minorHAnsi"/>
        </w:rPr>
        <w:t xml:space="preserve">also failed to point out that, for clinically relevant effects, </w:t>
      </w:r>
      <w:r w:rsidR="00084A19">
        <w:rPr>
          <w:rFonts w:cstheme="minorHAnsi"/>
        </w:rPr>
        <w:t xml:space="preserve">researchers </w:t>
      </w:r>
      <w:r w:rsidR="00ED2D0A">
        <w:rPr>
          <w:rFonts w:cstheme="minorHAnsi"/>
        </w:rPr>
        <w:t xml:space="preserve">should and do consider </w:t>
      </w:r>
      <w:r w:rsidR="00ED2D0A" w:rsidRPr="00CD5E38">
        <w:rPr>
          <w:rFonts w:cstheme="minorHAnsi"/>
          <w:i/>
        </w:rPr>
        <w:t>possibly</w:t>
      </w:r>
      <w:r w:rsidR="00ED2D0A">
        <w:rPr>
          <w:rFonts w:cstheme="minorHAnsi"/>
        </w:rPr>
        <w:t xml:space="preserve"> or </w:t>
      </w:r>
      <w:r w:rsidR="00ED2D0A" w:rsidRPr="00CD5E38">
        <w:rPr>
          <w:rFonts w:cstheme="minorHAnsi"/>
          <w:i/>
        </w:rPr>
        <w:t>likely</w:t>
      </w:r>
      <w:r w:rsidR="00ED2D0A">
        <w:rPr>
          <w:rFonts w:cstheme="minorHAnsi"/>
        </w:rPr>
        <w:t xml:space="preserve"> </w:t>
      </w:r>
      <w:r w:rsidR="00ED2D0A" w:rsidRPr="00DB6657">
        <w:rPr>
          <w:rFonts w:cstheme="minorHAnsi"/>
          <w:i/>
        </w:rPr>
        <w:t>beneficial</w:t>
      </w:r>
      <w:r w:rsidR="00ED2D0A">
        <w:rPr>
          <w:rFonts w:cstheme="minorHAnsi"/>
        </w:rPr>
        <w:t xml:space="preserve"> as potentially </w:t>
      </w:r>
      <w:r w:rsidR="00ED2D0A" w:rsidRPr="00CD5E38">
        <w:rPr>
          <w:rFonts w:cstheme="minorHAnsi"/>
          <w:i/>
        </w:rPr>
        <w:t>implementable</w:t>
      </w:r>
      <w:r w:rsidR="00B30555">
        <w:rPr>
          <w:rFonts w:cstheme="minorHAnsi"/>
        </w:rPr>
        <w:t xml:space="preserve"> (after a cost-benefit analysis),</w:t>
      </w:r>
      <w:r w:rsidR="00ED2D0A">
        <w:rPr>
          <w:rFonts w:cstheme="minorHAnsi"/>
        </w:rPr>
        <w:t xml:space="preserve"> and that even here the resulting Type-</w:t>
      </w:r>
      <w:r w:rsidR="00B9434B">
        <w:rPr>
          <w:rFonts w:cstheme="minorHAnsi"/>
        </w:rPr>
        <w:t>1</w:t>
      </w:r>
      <w:r w:rsidR="00ED2D0A">
        <w:rPr>
          <w:rFonts w:cstheme="minorHAnsi"/>
        </w:rPr>
        <w:t xml:space="preserve"> error rates are acceptable. I won't address</w:t>
      </w:r>
      <w:r w:rsidR="008B4073">
        <w:rPr>
          <w:rFonts w:cstheme="minorHAnsi"/>
        </w:rPr>
        <w:t xml:space="preserve"> again</w:t>
      </w:r>
      <w:r w:rsidR="00ED2D0A">
        <w:rPr>
          <w:rFonts w:cstheme="minorHAnsi"/>
        </w:rPr>
        <w:t xml:space="preserve"> </w:t>
      </w:r>
      <w:r w:rsidR="00084A19">
        <w:rPr>
          <w:rFonts w:cstheme="minorHAnsi"/>
        </w:rPr>
        <w:t xml:space="preserve">the </w:t>
      </w:r>
      <w:r w:rsidR="00ED2D0A">
        <w:rPr>
          <w:rFonts w:cstheme="minorHAnsi"/>
        </w:rPr>
        <w:t xml:space="preserve">claims of </w:t>
      </w:r>
      <w:r w:rsidR="009251BC">
        <w:rPr>
          <w:rFonts w:cstheme="minorHAnsi"/>
        </w:rPr>
        <w:t xml:space="preserve">high </w:t>
      </w:r>
      <w:r w:rsidR="00ED2D0A">
        <w:rPr>
          <w:rFonts w:cstheme="minorHAnsi"/>
        </w:rPr>
        <w:t xml:space="preserve">error rates based on null-hypothesis significance testing, since </w:t>
      </w:r>
      <w:r w:rsidR="007D3B0A">
        <w:rPr>
          <w:rFonts w:cstheme="minorHAnsi"/>
        </w:rPr>
        <w:t>I side with those calling for the retirement of statistical significance.</w:t>
      </w:r>
      <w:r w:rsidR="00A2270A">
        <w:rPr>
          <w:rFonts w:cstheme="minorHAnsi"/>
        </w:rPr>
        <w:t xml:space="preserve"> The null hypothesis has no place in the real world.</w:t>
      </w:r>
    </w:p>
    <w:p w14:paraId="230F9FD7" w14:textId="5CC78199" w:rsidR="009D2CDB" w:rsidRDefault="00216147" w:rsidP="000F5FC6">
      <w:r>
        <w:t xml:space="preserve">Pamboris et al. </w:t>
      </w:r>
      <w:r>
        <w:fldChar w:fldCharType="begin"/>
      </w:r>
      <w:r w:rsidR="00222348">
        <w:instrText xml:space="preserve"> ADDIN EN.CITE &lt;EndNote&gt;&lt;Cite ExcludeAuth="1"&gt;&lt;Author&gt;Pamboris&lt;/Author&gt;&lt;Year&gt;2019&lt;/Year&gt;&lt;RecNum&gt;49&lt;/RecNum&gt;&lt;DisplayText&gt;(2019)&lt;/DisplayText&gt;&lt;record&gt;&lt;rec-number&gt;49&lt;/rec-number&gt;&lt;foreign-keys&gt;&lt;key app="EN" db-id="xz5prxxeisfppyea0xq50afed5wesas252pt" timestamp="1559610802"&gt;49&lt;/key&gt;&lt;/foreign-keys&gt;&lt;ref-type name="Journal Article"&gt;17&lt;/ref-type&gt;&lt;contributors&gt;&lt;authors&gt;&lt;author&gt;Pamboris, George M&lt;/author&gt;&lt;author&gt;Noorkoiv, Marika&lt;/author&gt;&lt;author&gt;Baltzopoulos, Vasilios&lt;/author&gt;&lt;author&gt;Mohagheghi, Amir A&lt;/author&gt;&lt;/authors&gt;&lt;/contributors&gt;&lt;titles&gt;&lt;title&gt;Dynamic stretching is not detrimental to neuromechanical and sensorimotor performance of ankle plantarflexors&lt;/title&gt;&lt;secondary-title&gt;Scandinavian Journal of Medicine and Science in Sports&lt;/secondary-title&gt;&lt;/titles&gt;&lt;pages&gt;200-212&lt;/pages&gt;&lt;volume&gt;29&lt;/volume&gt;&lt;dates&gt;&lt;year&gt;2019&lt;/year&gt;&lt;/dates&gt;&lt;isbn&gt;0905-7188&lt;/isbn&gt;&lt;urls&gt;&lt;/urls&gt;&lt;electronic-resource-num&gt;https://onlinelibrary.wiley.com/doi/pdf/10.1111/sms.13321&lt;/electronic-resource-num&gt;&lt;/record&gt;&lt;/Cite&gt;&lt;/EndNote&gt;</w:instrText>
      </w:r>
      <w:r>
        <w:fldChar w:fldCharType="separate"/>
      </w:r>
      <w:r>
        <w:rPr>
          <w:noProof/>
        </w:rPr>
        <w:t>(</w:t>
      </w:r>
      <w:hyperlink w:anchor="_ENREF_8" w:tooltip="Pamboris, 2019 #49" w:history="1">
        <w:r w:rsidR="00222348">
          <w:rPr>
            <w:noProof/>
          </w:rPr>
          <w:t>2019</w:t>
        </w:r>
      </w:hyperlink>
      <w:r>
        <w:rPr>
          <w:noProof/>
        </w:rPr>
        <w:t>)</w:t>
      </w:r>
      <w:r>
        <w:fldChar w:fldCharType="end"/>
      </w:r>
      <w:r w:rsidR="00BF3812">
        <w:t xml:space="preserve"> </w:t>
      </w:r>
      <w:r>
        <w:t xml:space="preserve">performed </w:t>
      </w:r>
      <w:r w:rsidR="00BF3812">
        <w:t>a crossover to quantify the acute effects of two kinds of stretching on exercise-induced changes in neuromuscular variables. The authors used the spreadsheet for a parallel-groups trial</w:t>
      </w:r>
      <w:r w:rsidR="00B357A6">
        <w:t>,</w:t>
      </w:r>
      <w:r w:rsidR="00BF3812">
        <w:t xml:space="preserve"> when </w:t>
      </w:r>
      <w:r w:rsidR="00E2198B">
        <w:t xml:space="preserve">instead </w:t>
      </w:r>
      <w:r w:rsidR="00BF3812">
        <w:t>they should have used the spreadsheet for a pre-</w:t>
      </w:r>
      <w:r w:rsidR="00BF3812">
        <w:lastRenderedPageBreak/>
        <w:t>post crossover</w:t>
      </w:r>
      <w:r w:rsidR="00B357A6">
        <w:t xml:space="preserve">. </w:t>
      </w:r>
      <w:r w:rsidR="00BF3812">
        <w:t>This mistake should have been picked up in the review process</w:t>
      </w:r>
      <w:r w:rsidR="00B357A6">
        <w:t xml:space="preserve"> and </w:t>
      </w:r>
      <w:r w:rsidR="00FC7D4E">
        <w:t xml:space="preserve">indeed </w:t>
      </w:r>
      <w:r w:rsidR="00B357A6">
        <w:t xml:space="preserve">by </w:t>
      </w:r>
      <w:r>
        <w:t>the authors of the critique</w:t>
      </w:r>
      <w:r w:rsidR="00B357A6">
        <w:t xml:space="preserve">. Instead, </w:t>
      </w:r>
      <w:r w:rsidR="00FC7D4E">
        <w:t>they</w:t>
      </w:r>
      <w:r w:rsidR="00B357A6">
        <w:t xml:space="preserve"> </w:t>
      </w:r>
      <w:r w:rsidR="00FC7D4E">
        <w:t>suggested</w:t>
      </w:r>
      <w:r w:rsidR="00B357A6">
        <w:t xml:space="preserve"> that the spreadsheet was inadequate for not "correctly handling correlated observations"; </w:t>
      </w:r>
      <w:r w:rsidR="00FC7D4E">
        <w:t xml:space="preserve">even more unjustifiably, </w:t>
      </w:r>
      <w:r w:rsidR="00B357A6">
        <w:t>"</w:t>
      </w:r>
      <w:r w:rsidR="00B357A6">
        <w:rPr>
          <w:szCs w:val="22"/>
        </w:rPr>
        <w:t>a basic statistical error described in any introductory statistics course" was then ascribed to</w:t>
      </w:r>
      <w:r w:rsidR="00B357A6">
        <w:t xml:space="preserve"> "the MBI approach"</w:t>
      </w:r>
      <w:r w:rsidR="00CC2989">
        <w:t>.</w:t>
      </w:r>
      <w:r w:rsidR="00B357A6">
        <w:t xml:space="preserve"> </w:t>
      </w:r>
      <w:r w:rsidR="009D2CDB">
        <w:t xml:space="preserve">The theory underlying the controlled-trial </w:t>
      </w:r>
      <w:r w:rsidR="00501103">
        <w:t xml:space="preserve">and other </w:t>
      </w:r>
      <w:r w:rsidR="009D2CDB">
        <w:t xml:space="preserve">spreadsheets is well documented in accompanying articles going back 16 years, and the spreadsheets give the same answers as mixed modeling with the Statistical Analysis System, including estimates and compatibility limits for individual responses. </w:t>
      </w:r>
      <w:r w:rsidR="00B9577B">
        <w:t>In most</w:t>
      </w:r>
      <w:r w:rsidR="00D10DC0">
        <w:t xml:space="preserve"> cases the SAS code is provided. These are all basic analyses that </w:t>
      </w:r>
      <w:r w:rsidR="00F771ED">
        <w:t>I did not consider worth</w:t>
      </w:r>
      <w:r w:rsidR="00D10DC0">
        <w:t xml:space="preserve"> publi</w:t>
      </w:r>
      <w:r w:rsidR="00F771ED">
        <w:t>shing</w:t>
      </w:r>
      <w:r w:rsidR="00D10DC0">
        <w:t xml:space="preserve"> in statistical journals</w:t>
      </w:r>
      <w:r w:rsidR="00F771ED">
        <w:t>, especially when I had validated them with SAS programs.</w:t>
      </w:r>
      <w:r w:rsidR="00D10DC0">
        <w:t xml:space="preserve"> </w:t>
      </w:r>
    </w:p>
    <w:p w14:paraId="5DE80BEC" w14:textId="7014C22F" w:rsidR="00CC2989" w:rsidRDefault="00216147" w:rsidP="000F5FC6">
      <w:r>
        <w:t>The authors of the critique also</w:t>
      </w:r>
      <w:r w:rsidR="00CC2989">
        <w:t xml:space="preserve"> called into question</w:t>
      </w:r>
      <w:r w:rsidR="00FC7D4E">
        <w:t xml:space="preserve"> the use of log transformation</w:t>
      </w:r>
      <w:r w:rsidR="009D2CDB">
        <w:t xml:space="preserve"> in the spreadsheet</w:t>
      </w:r>
      <w:r w:rsidR="00CC2989">
        <w:t>, which</w:t>
      </w:r>
      <w:r w:rsidR="00450F98">
        <w:t xml:space="preserve"> "can make results difficult to interpret" and "</w:t>
      </w:r>
      <w:r w:rsidR="00CC2989">
        <w:t xml:space="preserve">can also </w:t>
      </w:r>
      <w:r w:rsidR="00450F98">
        <w:t>make it harder to check simple numbers".</w:t>
      </w:r>
      <w:r w:rsidR="00CC2989">
        <w:t xml:space="preserve"> But any effects</w:t>
      </w:r>
      <w:r>
        <w:t xml:space="preserve"> (and errors)</w:t>
      </w:r>
      <w:r w:rsidR="00CC2989">
        <w:t xml:space="preserve"> that are more likely to be uniform when expressed in factor </w:t>
      </w:r>
      <w:r w:rsidR="008E6EDD">
        <w:t>or percent units</w:t>
      </w:r>
      <w:r w:rsidR="00CC2989">
        <w:t xml:space="preserve"> should be analyzed with logs, including</w:t>
      </w:r>
      <w:r w:rsidR="009D2CDB">
        <w:t xml:space="preserve"> effects with</w:t>
      </w:r>
      <w:r w:rsidR="00CC2989">
        <w:t xml:space="preserve"> the majority of </w:t>
      </w:r>
      <w:r w:rsidR="009D2CDB">
        <w:t>dependent variables</w:t>
      </w:r>
      <w:r w:rsidR="00CC2989">
        <w:t xml:space="preserve"> in exercise and sport science: all those involving time, </w:t>
      </w:r>
      <w:r w:rsidR="009D2CDB">
        <w:t xml:space="preserve">distance, </w:t>
      </w:r>
      <w:r w:rsidR="00CC2989">
        <w:t>force, power</w:t>
      </w:r>
      <w:r w:rsidR="009D2CDB">
        <w:t>, work</w:t>
      </w:r>
      <w:r w:rsidR="00CC2989">
        <w:t xml:space="preserve"> and concentration, where only positive values are possible. Confidence limits in ± form for percent effects</w:t>
      </w:r>
      <w:r w:rsidR="00E36411">
        <w:t xml:space="preserve"> also came in for criticism, but I indicated clearly in all the spreadsheets that this form</w:t>
      </w:r>
      <w:r w:rsidR="00CC2989">
        <w:t xml:space="preserve"> is a</w:t>
      </w:r>
      <w:r w:rsidR="009D2CDB">
        <w:t>n</w:t>
      </w:r>
      <w:r w:rsidR="00CC2989">
        <w:t xml:space="preserve"> approximation</w:t>
      </w:r>
      <w:r w:rsidR="00E36411">
        <w:t xml:space="preserve"> (which I espouse to reduce digital clutter)</w:t>
      </w:r>
      <w:r w:rsidR="008E6EDD">
        <w:t>, and</w:t>
      </w:r>
      <w:r w:rsidR="00CC2989">
        <w:t xml:space="preserve"> the inferential statistics are </w:t>
      </w:r>
      <w:r w:rsidR="008E6EDD">
        <w:t xml:space="preserve">obviously </w:t>
      </w:r>
      <w:r w:rsidR="00CC2989">
        <w:t xml:space="preserve">not derived with these limits. </w:t>
      </w:r>
      <w:r w:rsidR="00EB325B">
        <w:t>Concerns about inconsistencies with the other inferential statistics are therefore misplaced.</w:t>
      </w:r>
    </w:p>
    <w:p w14:paraId="2C6271B7" w14:textId="7B31B5DA" w:rsidR="00D10DC0" w:rsidRDefault="00216147" w:rsidP="00D10DC0">
      <w:pPr>
        <w:spacing w:after="120"/>
      </w:pPr>
      <w:r>
        <w:t>The authors</w:t>
      </w:r>
      <w:r w:rsidR="008E6EDD">
        <w:t xml:space="preserve"> </w:t>
      </w:r>
      <w:r w:rsidR="00EB325B">
        <w:t xml:space="preserve">of the critique </w:t>
      </w:r>
      <w:r w:rsidR="008E6EDD">
        <w:t>mad</w:t>
      </w:r>
      <w:r w:rsidR="00D10DC0">
        <w:t>e a good point about "black box" approaches</w:t>
      </w:r>
      <w:r>
        <w:t xml:space="preserve">, which </w:t>
      </w:r>
      <w:r w:rsidR="00D10DC0">
        <w:t xml:space="preserve">allow users to analyze data and make mistakes through lack of understanding of statistical principles. </w:t>
      </w:r>
      <w:r>
        <w:t xml:space="preserve">Whether the spreadsheet deserves to be </w:t>
      </w:r>
      <w:r w:rsidR="00EB325B">
        <w:t>categorized as</w:t>
      </w:r>
      <w:r>
        <w:t xml:space="preserve"> a black box is </w:t>
      </w:r>
      <w:r w:rsidR="00F771ED">
        <w:t>debatable</w:t>
      </w:r>
      <w:r>
        <w:t xml:space="preserve">, considering all formulae are visible in the cells of the spreadsheet, and many cells contain extensive explanatory comments. </w:t>
      </w:r>
      <w:r w:rsidR="00B9434B">
        <w:t xml:space="preserve">In alerting me to their critique, </w:t>
      </w:r>
      <w:r w:rsidR="00B9434B">
        <w:t xml:space="preserve">one of my colleagues made the following </w:t>
      </w:r>
      <w:r w:rsidR="008E6EDD">
        <w:t xml:space="preserve">apposite </w:t>
      </w:r>
      <w:r w:rsidR="00B9434B">
        <w:t xml:space="preserve">remark: </w:t>
      </w:r>
      <w:r w:rsidR="00D10DC0">
        <w:t xml:space="preserve">"I have seen students, supervisors and well established researchers </w:t>
      </w:r>
      <w:r w:rsidR="00B9434B">
        <w:t>put data</w:t>
      </w:r>
      <w:r w:rsidR="00D10DC0">
        <w:t xml:space="preserve"> into SPSS, </w:t>
      </w:r>
      <w:proofErr w:type="spellStart"/>
      <w:r w:rsidR="00D10DC0">
        <w:t>GraphPad</w:t>
      </w:r>
      <w:proofErr w:type="spellEnd"/>
      <w:r w:rsidR="00D10DC0">
        <w:t xml:space="preserve">, </w:t>
      </w:r>
      <w:proofErr w:type="spellStart"/>
      <w:r w:rsidR="00D10DC0">
        <w:t>SigmaPlot</w:t>
      </w:r>
      <w:proofErr w:type="spellEnd"/>
      <w:r w:rsidR="00D10DC0">
        <w:t>, etc.</w:t>
      </w:r>
      <w:r w:rsidR="008E6EDD">
        <w:t>,</w:t>
      </w:r>
      <w:r w:rsidR="00D10DC0">
        <w:t xml:space="preserve"> and take the result for granted, as with your spreadsheets. So </w:t>
      </w:r>
      <w:r w:rsidR="00E36411">
        <w:t xml:space="preserve">a call for </w:t>
      </w:r>
      <w:r w:rsidR="00D10DC0">
        <w:t xml:space="preserve">end-user education </w:t>
      </w:r>
      <w:r w:rsidR="00E36411">
        <w:t xml:space="preserve">rather than </w:t>
      </w:r>
      <w:r w:rsidR="00D10DC0">
        <w:t xml:space="preserve">criticism </w:t>
      </w:r>
      <w:r w:rsidR="00E36411">
        <w:t>of your methods seems more reasonable</w:t>
      </w:r>
      <w:r w:rsidR="00D10DC0">
        <w:t>."</w:t>
      </w:r>
    </w:p>
    <w:p w14:paraId="2BAFCBC3" w14:textId="44A4CF06" w:rsidR="00222348" w:rsidRPr="00222348" w:rsidRDefault="00A41AD6" w:rsidP="00361CB1">
      <w:pPr>
        <w:pStyle w:val="EndNoteBibliography"/>
        <w:jc w:val="left"/>
        <w:rPr>
          <w:sz w:val="20"/>
        </w:rPr>
      </w:pPr>
      <w:r w:rsidRPr="00222348">
        <w:rPr>
          <w:sz w:val="10"/>
        </w:rPr>
        <w:fldChar w:fldCharType="begin"/>
      </w:r>
      <w:r w:rsidRPr="00222348">
        <w:rPr>
          <w:sz w:val="10"/>
        </w:rPr>
        <w:instrText xml:space="preserve"> ADDIN EN.REFLIST </w:instrText>
      </w:r>
      <w:r w:rsidRPr="00222348">
        <w:rPr>
          <w:sz w:val="10"/>
        </w:rPr>
        <w:fldChar w:fldCharType="separate"/>
      </w:r>
      <w:bookmarkStart w:id="2" w:name="_ENREF_1"/>
      <w:r w:rsidR="00222348" w:rsidRPr="00222348">
        <w:rPr>
          <w:sz w:val="20"/>
        </w:rPr>
        <w:t xml:space="preserve">Albers CJ, Kiers HA, van Ravenzwaaij D (2018). Credible confidence: a pragmatic view on the frequentist vs Bayesian debate. Collabra: Psychology 4, </w:t>
      </w:r>
      <w:hyperlink r:id="rId35" w:tgtFrame="_blank" w:history="1">
        <w:r w:rsidR="00222348" w:rsidRPr="00222348">
          <w:rPr>
            <w:rStyle w:val="Hyperlink"/>
            <w:sz w:val="20"/>
          </w:rPr>
          <w:t>https://collabra.org/articles/10.1525/collabra.149</w:t>
        </w:r>
        <w:bookmarkEnd w:id="2"/>
      </w:hyperlink>
    </w:p>
    <w:p w14:paraId="395D2A5F" w14:textId="77777777" w:rsidR="00222348" w:rsidRPr="00222348" w:rsidRDefault="00222348" w:rsidP="00361CB1">
      <w:pPr>
        <w:pStyle w:val="EndNoteBibliography"/>
        <w:jc w:val="left"/>
        <w:rPr>
          <w:sz w:val="20"/>
        </w:rPr>
      </w:pPr>
      <w:bookmarkStart w:id="3" w:name="_ENREF_2"/>
      <w:r w:rsidRPr="00222348">
        <w:rPr>
          <w:sz w:val="20"/>
        </w:rPr>
        <w:t>Amrhein V, Greenland S, McShane B (2019). Retire statistical significance. Nature 567, 305-307</w:t>
      </w:r>
      <w:bookmarkEnd w:id="3"/>
    </w:p>
    <w:p w14:paraId="228DF8A9" w14:textId="77777777" w:rsidR="00222348" w:rsidRPr="00222348" w:rsidRDefault="00222348" w:rsidP="00361CB1">
      <w:pPr>
        <w:pStyle w:val="EndNoteBibliography"/>
        <w:jc w:val="left"/>
        <w:rPr>
          <w:sz w:val="20"/>
        </w:rPr>
      </w:pPr>
      <w:bookmarkStart w:id="4" w:name="_ENREF_3"/>
      <w:r w:rsidRPr="00222348">
        <w:rPr>
          <w:sz w:val="20"/>
        </w:rPr>
        <w:t>Batterham AM, Hopkins WG (2019). The problems with "The Problem with 'Magnitude-based Inference'". Medicine and Science in Sports and Exercise 51, 599</w:t>
      </w:r>
      <w:bookmarkEnd w:id="4"/>
    </w:p>
    <w:p w14:paraId="6060D349" w14:textId="77777777" w:rsidR="00222348" w:rsidRPr="00222348" w:rsidRDefault="00222348" w:rsidP="00361CB1">
      <w:pPr>
        <w:pStyle w:val="EndNoteBibliography"/>
        <w:jc w:val="left"/>
        <w:rPr>
          <w:sz w:val="20"/>
        </w:rPr>
      </w:pPr>
      <w:bookmarkStart w:id="5" w:name="_ENREF_4"/>
      <w:r w:rsidRPr="00222348">
        <w:rPr>
          <w:sz w:val="20"/>
        </w:rPr>
        <w:t>Greenland S (2019). Valid P-values behave exactly as they should: Some misleading criticisms of P-values and their resolution with S-values. The American Statistician 73, 106-114</w:t>
      </w:r>
      <w:bookmarkEnd w:id="5"/>
    </w:p>
    <w:p w14:paraId="6393CCB6" w14:textId="77777777" w:rsidR="00222348" w:rsidRPr="00222348" w:rsidRDefault="00222348" w:rsidP="00361CB1">
      <w:pPr>
        <w:pStyle w:val="EndNoteBibliography"/>
        <w:jc w:val="left"/>
        <w:rPr>
          <w:sz w:val="20"/>
        </w:rPr>
      </w:pPr>
      <w:bookmarkStart w:id="6" w:name="_ENREF_5"/>
      <w:r w:rsidRPr="00222348">
        <w:rPr>
          <w:sz w:val="20"/>
        </w:rPr>
        <w:t>Hopkins WG, Batterham AM (2016). Error rates, decisive outcomes and publication bias with several inferential methods. Sports Medicine 46, 1563-1573</w:t>
      </w:r>
      <w:bookmarkEnd w:id="6"/>
    </w:p>
    <w:p w14:paraId="7058FCE7" w14:textId="77777777" w:rsidR="00222348" w:rsidRPr="00222348" w:rsidRDefault="00222348" w:rsidP="00361CB1">
      <w:pPr>
        <w:pStyle w:val="EndNoteBibliography"/>
        <w:jc w:val="left"/>
        <w:rPr>
          <w:sz w:val="20"/>
        </w:rPr>
      </w:pPr>
      <w:bookmarkStart w:id="7" w:name="_ENREF_6"/>
      <w:r w:rsidRPr="00222348">
        <w:rPr>
          <w:sz w:val="20"/>
        </w:rPr>
        <w:t>Hopkins WG, Batterham AM (2018). The vindication of magnitude-based inference. Sportscience 22, 19-29</w:t>
      </w:r>
      <w:bookmarkEnd w:id="7"/>
    </w:p>
    <w:p w14:paraId="774EA95B" w14:textId="77777777" w:rsidR="00222348" w:rsidRPr="00222348" w:rsidRDefault="00222348" w:rsidP="00361CB1">
      <w:pPr>
        <w:pStyle w:val="EndNoteBibliography"/>
        <w:jc w:val="left"/>
        <w:rPr>
          <w:sz w:val="20"/>
        </w:rPr>
      </w:pPr>
      <w:bookmarkStart w:id="8" w:name="_ENREF_7"/>
      <w:r w:rsidRPr="00222348">
        <w:rPr>
          <w:sz w:val="20"/>
        </w:rPr>
        <w:t>Hopkins WG (2019). A spreadsheet for Bayesian posterior compatibility intervals and magnitude-based decisions. Sportscience 23, 5-7</w:t>
      </w:r>
      <w:bookmarkEnd w:id="8"/>
    </w:p>
    <w:p w14:paraId="7BE45A5D" w14:textId="17CB9FEC" w:rsidR="00222348" w:rsidRPr="00222348" w:rsidRDefault="00222348" w:rsidP="00361CB1">
      <w:pPr>
        <w:pStyle w:val="EndNoteBibliography"/>
        <w:jc w:val="left"/>
        <w:rPr>
          <w:sz w:val="20"/>
        </w:rPr>
      </w:pPr>
      <w:bookmarkStart w:id="9" w:name="_ENREF_8"/>
      <w:r w:rsidRPr="00222348">
        <w:rPr>
          <w:sz w:val="20"/>
        </w:rPr>
        <w:t xml:space="preserve">Pamboris GM, Noorkoiv M, Baltzopoulos V, Mohagheghi AA (2019). Dynamic stretching is not detrimental to neuromechanical and sensorimotor performance of ankle plantarflexors. Scandinavian Journal of Medicine and Science in Sports 29, 200-212, </w:t>
      </w:r>
      <w:hyperlink r:id="rId36" w:tgtFrame="_blank" w:history="1">
        <w:r w:rsidRPr="00222348">
          <w:rPr>
            <w:rStyle w:val="Hyperlink"/>
            <w:sz w:val="20"/>
          </w:rPr>
          <w:t>https://onlinelibrary.wiley.com/doi/pdf/10.1111/sms.13321</w:t>
        </w:r>
        <w:bookmarkEnd w:id="9"/>
      </w:hyperlink>
    </w:p>
    <w:p w14:paraId="76351873" w14:textId="77777777" w:rsidR="00222348" w:rsidRPr="00222348" w:rsidRDefault="00222348" w:rsidP="00361CB1">
      <w:pPr>
        <w:pStyle w:val="EndNoteBibliography"/>
        <w:jc w:val="left"/>
        <w:rPr>
          <w:sz w:val="20"/>
        </w:rPr>
      </w:pPr>
      <w:bookmarkStart w:id="10" w:name="_ENREF_9"/>
      <w:r w:rsidRPr="00222348">
        <w:rPr>
          <w:sz w:val="20"/>
        </w:rPr>
        <w:t>Sainani KL (2018). The problem with "magnitude-based inference". Medicine and Science in Sports and Exercise 50, 2166-2176</w:t>
      </w:r>
      <w:bookmarkEnd w:id="10"/>
    </w:p>
    <w:p w14:paraId="5BA874D2" w14:textId="77777777" w:rsidR="00222348" w:rsidRPr="00222348" w:rsidRDefault="00222348" w:rsidP="00361CB1">
      <w:pPr>
        <w:pStyle w:val="EndNoteBibliography"/>
        <w:jc w:val="left"/>
        <w:rPr>
          <w:sz w:val="20"/>
        </w:rPr>
      </w:pPr>
      <w:bookmarkStart w:id="11" w:name="_ENREF_10"/>
      <w:r w:rsidRPr="00222348">
        <w:rPr>
          <w:sz w:val="20"/>
        </w:rPr>
        <w:t>Sainani KL (2019). Response. Medicine and Science in Sports and Exercise 51, 600</w:t>
      </w:r>
      <w:bookmarkEnd w:id="11"/>
    </w:p>
    <w:p w14:paraId="01901274" w14:textId="77777777" w:rsidR="00222348" w:rsidRPr="00222348" w:rsidRDefault="00222348" w:rsidP="00361CB1">
      <w:pPr>
        <w:pStyle w:val="EndNoteBibliography"/>
        <w:jc w:val="left"/>
        <w:rPr>
          <w:sz w:val="20"/>
        </w:rPr>
      </w:pPr>
      <w:bookmarkStart w:id="12" w:name="_ENREF_11"/>
      <w:r w:rsidRPr="00222348">
        <w:rPr>
          <w:sz w:val="20"/>
        </w:rPr>
        <w:t>Sainani KL, Lohse KR, Jones PR, Vickers A (2019). Magnitude-Based Inference is not Bayesian and is not a valid method of inference. Scandinavian Journal of Medicine and Science in Sports (in press), doi: 10.1111/sms.13491</w:t>
      </w:r>
      <w:bookmarkEnd w:id="12"/>
    </w:p>
    <w:p w14:paraId="6EE30AEC" w14:textId="720D4153" w:rsidR="00D83B0F" w:rsidRDefault="00A41AD6" w:rsidP="00996719">
      <w:pPr>
        <w:ind w:left="284" w:hanging="284"/>
        <w:jc w:val="center"/>
        <w:rPr>
          <w:rFonts w:cstheme="minorHAnsi"/>
        </w:rPr>
      </w:pPr>
      <w:r w:rsidRPr="00222348">
        <w:rPr>
          <w:sz w:val="10"/>
        </w:rPr>
        <w:fldChar w:fldCharType="end"/>
      </w:r>
      <w:bookmarkStart w:id="13" w:name="_GoBack"/>
      <w:bookmarkEnd w:id="13"/>
      <w:r w:rsidR="00D83B0F">
        <w:rPr>
          <w:rFonts w:cstheme="minorHAnsi"/>
        </w:rPr>
        <w:t>––––––––</w:t>
      </w:r>
    </w:p>
    <w:p w14:paraId="0AF0134F" w14:textId="58D34957" w:rsidR="006D7343" w:rsidRDefault="006D7343" w:rsidP="00996719">
      <w:pPr>
        <w:jc w:val="center"/>
        <w:sectPr w:rsidR="006D7343" w:rsidSect="00205D76">
          <w:headerReference w:type="even" r:id="rId37"/>
          <w:type w:val="continuous"/>
          <w:pgSz w:w="12240" w:h="15840" w:code="1"/>
          <w:pgMar w:top="1134" w:right="1701" w:bottom="1134" w:left="1701" w:header="720" w:footer="720" w:gutter="0"/>
          <w:pgNumType w:fmt="lowerRoman"/>
          <w:cols w:num="2" w:space="346"/>
          <w:titlePg/>
        </w:sectPr>
      </w:pPr>
    </w:p>
    <w:p w14:paraId="19FA26CB" w14:textId="77777777" w:rsidR="00A41AD6" w:rsidRDefault="00A41AD6" w:rsidP="00D07F58">
      <w:pPr>
        <w:pStyle w:val="Heading2"/>
        <w:spacing w:before="60"/>
        <w:jc w:val="left"/>
      </w:pPr>
    </w:p>
    <w:p w14:paraId="527B3F94" w14:textId="77777777" w:rsidR="00A41AD6" w:rsidRDefault="00A41AD6" w:rsidP="00D07F58">
      <w:pPr>
        <w:pStyle w:val="Heading2"/>
        <w:spacing w:before="60"/>
        <w:jc w:val="left"/>
      </w:pPr>
    </w:p>
    <w:p w14:paraId="31FB73CB" w14:textId="07248D88" w:rsidR="000919C3" w:rsidRDefault="000919C3" w:rsidP="00D07F58">
      <w:pPr>
        <w:pStyle w:val="Heading2"/>
        <w:spacing w:before="60"/>
        <w:jc w:val="left"/>
      </w:pPr>
    </w:p>
    <w:sectPr w:rsidR="000919C3" w:rsidSect="00D07F58">
      <w:headerReference w:type="default" r:id="rId38"/>
      <w:type w:val="continuous"/>
      <w:pgSz w:w="12240" w:h="15840" w:code="1"/>
      <w:pgMar w:top="1134" w:right="1701" w:bottom="1134" w:left="1701" w:header="720" w:footer="720" w:gutter="0"/>
      <w:pgNumType w:fmt="lowerRoman"/>
      <w:cols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C96E4" w14:textId="77777777" w:rsidR="00FA1D36" w:rsidRDefault="00FA1D36" w:rsidP="00DD497C">
      <w:r>
        <w:separator/>
      </w:r>
    </w:p>
    <w:p w14:paraId="1D4566F2" w14:textId="77777777" w:rsidR="00FA1D36" w:rsidRDefault="00FA1D36" w:rsidP="00DD497C"/>
  </w:endnote>
  <w:endnote w:type="continuationSeparator" w:id="0">
    <w:p w14:paraId="15B05898" w14:textId="77777777" w:rsidR="00FA1D36" w:rsidRDefault="00FA1D36" w:rsidP="00DD497C">
      <w:r>
        <w:continuationSeparator/>
      </w:r>
    </w:p>
    <w:p w14:paraId="294375EB" w14:textId="77777777" w:rsidR="00FA1D36" w:rsidRDefault="00FA1D36" w:rsidP="00DD4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EC8A" w14:textId="77777777" w:rsidR="003E3D9A" w:rsidRDefault="003E3D9A"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C23C54" w14:textId="77777777" w:rsidR="003E3D9A" w:rsidRDefault="003E3D9A" w:rsidP="00B26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8F87" w14:textId="20EB8961" w:rsidR="003E3D9A" w:rsidRPr="00D823BC" w:rsidRDefault="003E3D9A" w:rsidP="00D07CA9">
    <w:pPr>
      <w:pStyle w:val="Footer"/>
      <w:pBdr>
        <w:top w:val="single" w:sz="4" w:space="1" w:color="auto"/>
      </w:pBdr>
      <w:jc w:val="right"/>
    </w:pPr>
    <w:r w:rsidRPr="00D823BC">
      <w:rPr>
        <w:i/>
      </w:rPr>
      <w:tab/>
    </w:r>
    <w:r w:rsidRPr="00D823BC">
      <w:t xml:space="preserve">Sportscience </w:t>
    </w:r>
    <w:r>
      <w:t>22</w:t>
    </w:r>
    <w:r w:rsidRPr="00D823BC">
      <w:t>,</w:t>
    </w:r>
    <w:r>
      <w:t xml:space="preserve"> </w:t>
    </w:r>
    <w:proofErr w:type="spellStart"/>
    <w:r>
      <w:t>i</w:t>
    </w:r>
    <w:proofErr w:type="spellEnd"/>
    <w:r>
      <w:t>-iv</w:t>
    </w:r>
    <w:r w:rsidRPr="00D823BC">
      <w:t>, 20</w:t>
    </w:r>
    <w:r>
      <w:t>18</w:t>
    </w:r>
  </w:p>
  <w:p w14:paraId="49E622C8" w14:textId="77777777" w:rsidR="003E3D9A" w:rsidRPr="00D823BC" w:rsidRDefault="003E3D9A" w:rsidP="00B2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1612" w14:textId="4EF745C2" w:rsidR="003E3D9A" w:rsidRPr="00D823BC" w:rsidRDefault="003E3D9A" w:rsidP="00D07CA9">
    <w:pPr>
      <w:pStyle w:val="Footer"/>
      <w:pBdr>
        <w:top w:val="single" w:sz="4" w:space="1" w:color="auto"/>
      </w:pBdr>
      <w:jc w:val="right"/>
    </w:pPr>
    <w:r w:rsidRPr="00D823BC">
      <w:rPr>
        <w:i/>
      </w:rPr>
      <w:tab/>
    </w:r>
    <w:r w:rsidRPr="00D823BC">
      <w:t xml:space="preserve">Sportscience </w:t>
    </w:r>
    <w:r>
      <w:t>23</w:t>
    </w:r>
    <w:r w:rsidRPr="00D823BC">
      <w:t>,</w:t>
    </w:r>
    <w:r>
      <w:t xml:space="preserve"> </w:t>
    </w:r>
    <w:proofErr w:type="spellStart"/>
    <w:r>
      <w:t>i</w:t>
    </w:r>
    <w:proofErr w:type="spellEnd"/>
    <w:r>
      <w:t>-iii,</w:t>
    </w:r>
    <w:r w:rsidRPr="00D823BC">
      <w:t xml:space="preserve"> 20</w:t>
    </w:r>
    <w:r>
      <w:t>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3EAF" w14:textId="77777777" w:rsidR="003E3D9A" w:rsidRDefault="003E3D9A"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A58554" w14:textId="77777777" w:rsidR="003E3D9A" w:rsidRDefault="003E3D9A" w:rsidP="00B265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688D" w14:textId="0CE6B6D1" w:rsidR="003E3D9A" w:rsidRPr="00D823BC" w:rsidRDefault="003E3D9A" w:rsidP="00D07CA9">
    <w:pPr>
      <w:pStyle w:val="Footer"/>
      <w:pBdr>
        <w:top w:val="single" w:sz="4" w:space="1" w:color="auto"/>
      </w:pBdr>
      <w:jc w:val="right"/>
    </w:pPr>
    <w:r w:rsidRPr="00D823BC">
      <w:rPr>
        <w:i/>
      </w:rPr>
      <w:tab/>
    </w:r>
    <w:r w:rsidRPr="00D823BC">
      <w:t xml:space="preserve">Sportscience </w:t>
    </w:r>
    <w:r>
      <w:t>23</w:t>
    </w:r>
    <w:r w:rsidRPr="00D823BC">
      <w:t>,</w:t>
    </w:r>
    <w:r>
      <w:t xml:space="preserve"> </w:t>
    </w:r>
    <w:proofErr w:type="spellStart"/>
    <w:r>
      <w:t>i</w:t>
    </w:r>
    <w:proofErr w:type="spellEnd"/>
    <w:r>
      <w:t>-iii</w:t>
    </w:r>
    <w:r w:rsidRPr="00D823BC">
      <w:t>, 20</w:t>
    </w:r>
    <w:r>
      <w:t>19</w:t>
    </w:r>
  </w:p>
  <w:p w14:paraId="6EC3D411" w14:textId="77777777" w:rsidR="003E3D9A" w:rsidRPr="00D823BC" w:rsidRDefault="003E3D9A" w:rsidP="00B265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1296E" w14:textId="77777777" w:rsidR="003E3D9A" w:rsidRPr="00D823BC" w:rsidRDefault="003E3D9A" w:rsidP="00D07CA9">
    <w:pPr>
      <w:pStyle w:val="Footer"/>
      <w:pBdr>
        <w:top w:val="single" w:sz="4" w:space="1" w:color="auto"/>
      </w:pBdr>
      <w:jc w:val="right"/>
    </w:pPr>
    <w:r w:rsidRPr="00D823BC">
      <w:rPr>
        <w:i/>
      </w:rPr>
      <w:tab/>
    </w:r>
    <w:r w:rsidRPr="00D823BC">
      <w:t xml:space="preserve">Sportscience </w:t>
    </w:r>
    <w:r>
      <w:t>23</w:t>
    </w:r>
    <w:r w:rsidRPr="00D823BC">
      <w:t>,</w:t>
    </w:r>
    <w:r>
      <w:t xml:space="preserve"> </w:t>
    </w:r>
    <w:proofErr w:type="spellStart"/>
    <w:r>
      <w:t>i</w:t>
    </w:r>
    <w:proofErr w:type="spellEnd"/>
    <w:r>
      <w:t>,</w:t>
    </w:r>
    <w:r w:rsidRPr="00D823BC">
      <w:t xml:space="preserve"> 20</w:t>
    </w:r>
    <w: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DC92" w14:textId="77777777" w:rsidR="00FA1D36" w:rsidRDefault="00FA1D36" w:rsidP="00435D7C">
      <w:r>
        <w:separator/>
      </w:r>
    </w:p>
    <w:p w14:paraId="0B32C740" w14:textId="77777777" w:rsidR="00FA1D36" w:rsidRDefault="00FA1D36" w:rsidP="00302780"/>
  </w:footnote>
  <w:footnote w:type="continuationSeparator" w:id="0">
    <w:p w14:paraId="037F614E" w14:textId="77777777" w:rsidR="00FA1D36" w:rsidRDefault="00FA1D36" w:rsidP="00DD497C">
      <w:r>
        <w:continuationSeparator/>
      </w:r>
    </w:p>
    <w:p w14:paraId="48C49D97" w14:textId="77777777" w:rsidR="00FA1D36" w:rsidRDefault="00FA1D36" w:rsidP="00DD49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F245" w14:textId="77777777" w:rsidR="003E3D9A" w:rsidRDefault="003E3D9A"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3B1946D0" w14:textId="77777777" w:rsidR="003E3D9A" w:rsidRDefault="003E3D9A" w:rsidP="00B2659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38D4" w14:textId="77777777" w:rsidR="003E3D9A" w:rsidRPr="00860F82" w:rsidRDefault="003E3D9A"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E4D8" w14:textId="77777777" w:rsidR="003E3D9A" w:rsidRPr="00860F82" w:rsidRDefault="003E3D9A"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w:t>
    </w:r>
    <w:r w:rsidRPr="00860F82">
      <w:rPr>
        <w:rStyle w:val="PageNumber"/>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CF03" w14:textId="77777777" w:rsidR="003E3D9A" w:rsidRDefault="003E3D9A"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2EA5A193" w14:textId="77777777" w:rsidR="003E3D9A" w:rsidRDefault="003E3D9A" w:rsidP="00B2659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6DA7" w14:textId="77777777" w:rsidR="003E3D9A" w:rsidRPr="00860F82" w:rsidRDefault="003E3D9A"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w:t>
    </w:r>
    <w:r w:rsidRPr="00860F82">
      <w:rPr>
        <w:rStyle w:val="PageNumbe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01F9" w14:textId="4C4F76DC" w:rsidR="003E3D9A" w:rsidRPr="00860F82" w:rsidRDefault="003E3D9A"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996719">
      <w:rPr>
        <w:rStyle w:val="PageNumber"/>
        <w:noProof/>
        <w:sz w:val="20"/>
      </w:rPr>
      <w:t>iii</w:t>
    </w:r>
    <w:r w:rsidRPr="00860F82">
      <w:rPr>
        <w:rStyle w:val="PageNumber"/>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054F" w14:textId="77777777" w:rsidR="003E3D9A" w:rsidRDefault="003E3D9A" w:rsidP="00B2659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70B38030" w14:textId="77777777" w:rsidR="003E3D9A" w:rsidRDefault="003E3D9A" w:rsidP="00B26590">
    <w:pPr>
      <w:pStyle w:val="Header"/>
      <w:rPr>
        <w:rStyle w:val="PageNumber"/>
      </w:rPr>
    </w:pPr>
  </w:p>
  <w:p w14:paraId="31499F22" w14:textId="77777777" w:rsidR="003E3D9A" w:rsidRDefault="003E3D9A" w:rsidP="00B26590"/>
  <w:p w14:paraId="706AB231" w14:textId="77777777" w:rsidR="003E3D9A" w:rsidRDefault="003E3D9A" w:rsidP="00B2659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0E69" w14:textId="7458BF59" w:rsidR="003E3D9A" w:rsidRPr="00860F82" w:rsidRDefault="003E3D9A"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222348">
      <w:rPr>
        <w:rStyle w:val="PageNumber"/>
        <w:noProof/>
        <w:sz w:val="20"/>
      </w:rPr>
      <w:t>iv</w:t>
    </w:r>
    <w:r w:rsidRPr="00860F82">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6CB5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E46B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0E2B3DBD"/>
    <w:multiLevelType w:val="hybridMultilevel"/>
    <w:tmpl w:val="0B7C064E"/>
    <w:lvl w:ilvl="0" w:tplc="67EAEC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4"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34C54"/>
    <w:multiLevelType w:val="multilevel"/>
    <w:tmpl w:val="4F0CD1DE"/>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51BD7E5A"/>
    <w:multiLevelType w:val="hybridMultilevel"/>
    <w:tmpl w:val="E1E0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03537"/>
    <w:multiLevelType w:val="singleLevel"/>
    <w:tmpl w:val="1C788F92"/>
    <w:lvl w:ilvl="0">
      <w:numFmt w:val="decimal"/>
      <w:pStyle w:val="ListBullet2"/>
      <w:lvlText w:val="*"/>
      <w:lvlJc w:val="left"/>
    </w:lvl>
  </w:abstractNum>
  <w:abstractNum w:abstractNumId="18"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3"/>
  </w:num>
  <w:num w:numId="9">
    <w:abstractNumId w:val="15"/>
  </w:num>
  <w:num w:numId="10">
    <w:abstractNumId w:val="14"/>
  </w:num>
  <w:num w:numId="11">
    <w:abstractNumId w:val="12"/>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5"/>
  </w:num>
  <w:num w:numId="15">
    <w:abstractNumId w:val="13"/>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9"/>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20"/>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5"/>
  </w:num>
  <w:num w:numId="31">
    <w:abstractNumId w:val="13"/>
  </w:num>
  <w:num w:numId="32">
    <w:abstractNumId w:val="21"/>
  </w:num>
  <w:num w:numId="33">
    <w:abstractNumId w:val="21"/>
  </w:num>
  <w:num w:numId="34">
    <w:abstractNumId w:val="18"/>
  </w:num>
  <w:num w:numId="35">
    <w:abstractNumId w:val="21"/>
  </w:num>
  <w:num w:numId="36">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5"/>
  </w:num>
  <w:num w:numId="38">
    <w:abstractNumId w:val="13"/>
  </w:num>
  <w:num w:numId="39">
    <w:abstractNumId w:val="16"/>
  </w:num>
  <w:num w:numId="40">
    <w:abstractNumId w:val="11"/>
  </w:num>
  <w:num w:numId="41">
    <w:abstractNumId w:val="21"/>
  </w:num>
  <w:num w:numId="42">
    <w:abstractNumId w:val="21"/>
  </w:num>
  <w:num w:numId="43">
    <w:abstractNumId w:val="2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prxxeisfppyea0xq50afed5wesas252pt&quot;&gt;Sportscience_CitedRefs&lt;record-ids&gt;&lt;item&gt;1&lt;/item&gt;&lt;item&gt;4&lt;/item&gt;&lt;item&gt;5&lt;/item&gt;&lt;item&gt;6&lt;/item&gt;&lt;item&gt;7&lt;/item&gt;&lt;item&gt;20&lt;/item&gt;&lt;item&gt;23&lt;/item&gt;&lt;item&gt;29&lt;/item&gt;&lt;item&gt;36&lt;/item&gt;&lt;item&gt;48&lt;/item&gt;&lt;item&gt;49&lt;/item&gt;&lt;/record-ids&gt;&lt;/item&gt;&lt;/Libraries&gt;"/>
  </w:docVars>
  <w:rsids>
    <w:rsidRoot w:val="0041737E"/>
    <w:rsid w:val="0000004F"/>
    <w:rsid w:val="000006E4"/>
    <w:rsid w:val="00000945"/>
    <w:rsid w:val="00001466"/>
    <w:rsid w:val="000019C0"/>
    <w:rsid w:val="0000242A"/>
    <w:rsid w:val="0000302F"/>
    <w:rsid w:val="00003D9F"/>
    <w:rsid w:val="000041B3"/>
    <w:rsid w:val="000041E7"/>
    <w:rsid w:val="00004694"/>
    <w:rsid w:val="000049AD"/>
    <w:rsid w:val="00004C26"/>
    <w:rsid w:val="00004F9A"/>
    <w:rsid w:val="000057F9"/>
    <w:rsid w:val="00006777"/>
    <w:rsid w:val="00007311"/>
    <w:rsid w:val="0000764B"/>
    <w:rsid w:val="000079D8"/>
    <w:rsid w:val="00010DA7"/>
    <w:rsid w:val="00011016"/>
    <w:rsid w:val="00011178"/>
    <w:rsid w:val="000114EF"/>
    <w:rsid w:val="000125D0"/>
    <w:rsid w:val="00012612"/>
    <w:rsid w:val="00012FCD"/>
    <w:rsid w:val="00014433"/>
    <w:rsid w:val="00014CB0"/>
    <w:rsid w:val="00014E70"/>
    <w:rsid w:val="00014FE0"/>
    <w:rsid w:val="000157BB"/>
    <w:rsid w:val="00015822"/>
    <w:rsid w:val="000166E4"/>
    <w:rsid w:val="00017136"/>
    <w:rsid w:val="00020B8C"/>
    <w:rsid w:val="0002135C"/>
    <w:rsid w:val="00021C4F"/>
    <w:rsid w:val="00024025"/>
    <w:rsid w:val="0002466B"/>
    <w:rsid w:val="00026841"/>
    <w:rsid w:val="000274EF"/>
    <w:rsid w:val="0002774A"/>
    <w:rsid w:val="00027810"/>
    <w:rsid w:val="00027B59"/>
    <w:rsid w:val="00027EF4"/>
    <w:rsid w:val="00030297"/>
    <w:rsid w:val="000302C0"/>
    <w:rsid w:val="00031804"/>
    <w:rsid w:val="00031D51"/>
    <w:rsid w:val="00031FF1"/>
    <w:rsid w:val="00032106"/>
    <w:rsid w:val="00032378"/>
    <w:rsid w:val="0003314B"/>
    <w:rsid w:val="00033A6A"/>
    <w:rsid w:val="00033A73"/>
    <w:rsid w:val="00033E08"/>
    <w:rsid w:val="00033EBE"/>
    <w:rsid w:val="00033F45"/>
    <w:rsid w:val="0003412E"/>
    <w:rsid w:val="0003427A"/>
    <w:rsid w:val="000350E9"/>
    <w:rsid w:val="00035778"/>
    <w:rsid w:val="00035A61"/>
    <w:rsid w:val="0003609C"/>
    <w:rsid w:val="000377E4"/>
    <w:rsid w:val="00037965"/>
    <w:rsid w:val="00037A5D"/>
    <w:rsid w:val="00037A9B"/>
    <w:rsid w:val="00040CD0"/>
    <w:rsid w:val="0004119B"/>
    <w:rsid w:val="0004248B"/>
    <w:rsid w:val="00042C28"/>
    <w:rsid w:val="00043C36"/>
    <w:rsid w:val="00044B6E"/>
    <w:rsid w:val="00045AA6"/>
    <w:rsid w:val="00047366"/>
    <w:rsid w:val="000473C9"/>
    <w:rsid w:val="00047C35"/>
    <w:rsid w:val="00047FB3"/>
    <w:rsid w:val="00050170"/>
    <w:rsid w:val="000510BE"/>
    <w:rsid w:val="000510CF"/>
    <w:rsid w:val="000521B5"/>
    <w:rsid w:val="000523F0"/>
    <w:rsid w:val="0005257A"/>
    <w:rsid w:val="0005282F"/>
    <w:rsid w:val="00052D2A"/>
    <w:rsid w:val="00052EB1"/>
    <w:rsid w:val="00053A92"/>
    <w:rsid w:val="00053CD9"/>
    <w:rsid w:val="00053D33"/>
    <w:rsid w:val="000543F4"/>
    <w:rsid w:val="000554DB"/>
    <w:rsid w:val="00055C44"/>
    <w:rsid w:val="00055D62"/>
    <w:rsid w:val="00056AF0"/>
    <w:rsid w:val="00057707"/>
    <w:rsid w:val="00057805"/>
    <w:rsid w:val="00060068"/>
    <w:rsid w:val="000602C2"/>
    <w:rsid w:val="00060401"/>
    <w:rsid w:val="00060890"/>
    <w:rsid w:val="00061171"/>
    <w:rsid w:val="000612E4"/>
    <w:rsid w:val="000617F5"/>
    <w:rsid w:val="00061817"/>
    <w:rsid w:val="00061AB8"/>
    <w:rsid w:val="00061BF5"/>
    <w:rsid w:val="00063089"/>
    <w:rsid w:val="000639AE"/>
    <w:rsid w:val="0006420B"/>
    <w:rsid w:val="00064864"/>
    <w:rsid w:val="000648E1"/>
    <w:rsid w:val="00064B4C"/>
    <w:rsid w:val="00065215"/>
    <w:rsid w:val="00065420"/>
    <w:rsid w:val="00066CE4"/>
    <w:rsid w:val="00066D65"/>
    <w:rsid w:val="00067753"/>
    <w:rsid w:val="000677B0"/>
    <w:rsid w:val="00067AB3"/>
    <w:rsid w:val="000703D8"/>
    <w:rsid w:val="00070F11"/>
    <w:rsid w:val="000711F2"/>
    <w:rsid w:val="0007126C"/>
    <w:rsid w:val="00072960"/>
    <w:rsid w:val="00073250"/>
    <w:rsid w:val="000733D0"/>
    <w:rsid w:val="00074DFD"/>
    <w:rsid w:val="0007557C"/>
    <w:rsid w:val="00075599"/>
    <w:rsid w:val="00075D21"/>
    <w:rsid w:val="000769D3"/>
    <w:rsid w:val="00077A40"/>
    <w:rsid w:val="000805E0"/>
    <w:rsid w:val="00080E89"/>
    <w:rsid w:val="00081226"/>
    <w:rsid w:val="00081B47"/>
    <w:rsid w:val="00082747"/>
    <w:rsid w:val="000827F4"/>
    <w:rsid w:val="00083312"/>
    <w:rsid w:val="00083716"/>
    <w:rsid w:val="0008445F"/>
    <w:rsid w:val="00084A19"/>
    <w:rsid w:val="00086E0B"/>
    <w:rsid w:val="00087F20"/>
    <w:rsid w:val="000905DD"/>
    <w:rsid w:val="00090D5B"/>
    <w:rsid w:val="000919C3"/>
    <w:rsid w:val="00092506"/>
    <w:rsid w:val="00092836"/>
    <w:rsid w:val="00093B68"/>
    <w:rsid w:val="00094978"/>
    <w:rsid w:val="00094F93"/>
    <w:rsid w:val="000953DA"/>
    <w:rsid w:val="00095F09"/>
    <w:rsid w:val="00096136"/>
    <w:rsid w:val="00096D67"/>
    <w:rsid w:val="00096F71"/>
    <w:rsid w:val="000975FD"/>
    <w:rsid w:val="00097EF4"/>
    <w:rsid w:val="000A018B"/>
    <w:rsid w:val="000A132E"/>
    <w:rsid w:val="000A25CE"/>
    <w:rsid w:val="000A27A6"/>
    <w:rsid w:val="000A2B2F"/>
    <w:rsid w:val="000A31D3"/>
    <w:rsid w:val="000A3D45"/>
    <w:rsid w:val="000A453F"/>
    <w:rsid w:val="000A4564"/>
    <w:rsid w:val="000A4A45"/>
    <w:rsid w:val="000A4D49"/>
    <w:rsid w:val="000A5620"/>
    <w:rsid w:val="000A628B"/>
    <w:rsid w:val="000A65BA"/>
    <w:rsid w:val="000A6C4A"/>
    <w:rsid w:val="000A6F98"/>
    <w:rsid w:val="000B00A7"/>
    <w:rsid w:val="000B0810"/>
    <w:rsid w:val="000B082D"/>
    <w:rsid w:val="000B0CB6"/>
    <w:rsid w:val="000B1735"/>
    <w:rsid w:val="000B18CC"/>
    <w:rsid w:val="000B1A31"/>
    <w:rsid w:val="000B421D"/>
    <w:rsid w:val="000B4418"/>
    <w:rsid w:val="000B53F9"/>
    <w:rsid w:val="000B5DCA"/>
    <w:rsid w:val="000B6238"/>
    <w:rsid w:val="000B66A2"/>
    <w:rsid w:val="000B6726"/>
    <w:rsid w:val="000B677F"/>
    <w:rsid w:val="000B7532"/>
    <w:rsid w:val="000B7560"/>
    <w:rsid w:val="000B7631"/>
    <w:rsid w:val="000B788D"/>
    <w:rsid w:val="000B7AAB"/>
    <w:rsid w:val="000C00C0"/>
    <w:rsid w:val="000C06A3"/>
    <w:rsid w:val="000C0B5F"/>
    <w:rsid w:val="000C1117"/>
    <w:rsid w:val="000C19B7"/>
    <w:rsid w:val="000C1C24"/>
    <w:rsid w:val="000C32ED"/>
    <w:rsid w:val="000C4290"/>
    <w:rsid w:val="000C4500"/>
    <w:rsid w:val="000C5AFB"/>
    <w:rsid w:val="000C674A"/>
    <w:rsid w:val="000C6EE6"/>
    <w:rsid w:val="000C72C4"/>
    <w:rsid w:val="000C7D9F"/>
    <w:rsid w:val="000D0050"/>
    <w:rsid w:val="000D00DE"/>
    <w:rsid w:val="000D07EA"/>
    <w:rsid w:val="000D0B5D"/>
    <w:rsid w:val="000D0BB3"/>
    <w:rsid w:val="000D1541"/>
    <w:rsid w:val="000D1AF1"/>
    <w:rsid w:val="000D1B3C"/>
    <w:rsid w:val="000D1DB1"/>
    <w:rsid w:val="000D1DE7"/>
    <w:rsid w:val="000D2843"/>
    <w:rsid w:val="000D2AC0"/>
    <w:rsid w:val="000D2DAF"/>
    <w:rsid w:val="000D3E15"/>
    <w:rsid w:val="000D4B8C"/>
    <w:rsid w:val="000D52FE"/>
    <w:rsid w:val="000D5486"/>
    <w:rsid w:val="000D57CD"/>
    <w:rsid w:val="000D7154"/>
    <w:rsid w:val="000D72B8"/>
    <w:rsid w:val="000D7780"/>
    <w:rsid w:val="000D7B70"/>
    <w:rsid w:val="000D7E2E"/>
    <w:rsid w:val="000E022F"/>
    <w:rsid w:val="000E03E5"/>
    <w:rsid w:val="000E0A27"/>
    <w:rsid w:val="000E1906"/>
    <w:rsid w:val="000E1948"/>
    <w:rsid w:val="000E237A"/>
    <w:rsid w:val="000E2F3F"/>
    <w:rsid w:val="000E3505"/>
    <w:rsid w:val="000E39C5"/>
    <w:rsid w:val="000E3DEA"/>
    <w:rsid w:val="000E4972"/>
    <w:rsid w:val="000E4E85"/>
    <w:rsid w:val="000E5760"/>
    <w:rsid w:val="000E6917"/>
    <w:rsid w:val="000E7263"/>
    <w:rsid w:val="000E750A"/>
    <w:rsid w:val="000E7FD8"/>
    <w:rsid w:val="000F02F0"/>
    <w:rsid w:val="000F0614"/>
    <w:rsid w:val="000F0A7B"/>
    <w:rsid w:val="000F1665"/>
    <w:rsid w:val="000F20F1"/>
    <w:rsid w:val="000F2DDB"/>
    <w:rsid w:val="000F389C"/>
    <w:rsid w:val="000F419A"/>
    <w:rsid w:val="000F44C0"/>
    <w:rsid w:val="000F4631"/>
    <w:rsid w:val="000F5B61"/>
    <w:rsid w:val="000F5FC6"/>
    <w:rsid w:val="000F6D0F"/>
    <w:rsid w:val="000F7900"/>
    <w:rsid w:val="000F7CA9"/>
    <w:rsid w:val="000F7F1C"/>
    <w:rsid w:val="0010089A"/>
    <w:rsid w:val="001016B4"/>
    <w:rsid w:val="00101B44"/>
    <w:rsid w:val="00102977"/>
    <w:rsid w:val="001036E9"/>
    <w:rsid w:val="001037A2"/>
    <w:rsid w:val="00103A64"/>
    <w:rsid w:val="00103CCD"/>
    <w:rsid w:val="0010405C"/>
    <w:rsid w:val="001049E9"/>
    <w:rsid w:val="00104EA0"/>
    <w:rsid w:val="00105290"/>
    <w:rsid w:val="00105DC5"/>
    <w:rsid w:val="0010607F"/>
    <w:rsid w:val="00106585"/>
    <w:rsid w:val="001078D1"/>
    <w:rsid w:val="00107B74"/>
    <w:rsid w:val="00110488"/>
    <w:rsid w:val="001104A1"/>
    <w:rsid w:val="00110AFF"/>
    <w:rsid w:val="00110B5D"/>
    <w:rsid w:val="001111A9"/>
    <w:rsid w:val="0011260C"/>
    <w:rsid w:val="00113A4F"/>
    <w:rsid w:val="001147EB"/>
    <w:rsid w:val="00114BA9"/>
    <w:rsid w:val="00114EEF"/>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CBC"/>
    <w:rsid w:val="00123CEF"/>
    <w:rsid w:val="00123DEB"/>
    <w:rsid w:val="00124292"/>
    <w:rsid w:val="00124397"/>
    <w:rsid w:val="00124FF0"/>
    <w:rsid w:val="00125421"/>
    <w:rsid w:val="00126387"/>
    <w:rsid w:val="0012672D"/>
    <w:rsid w:val="00127904"/>
    <w:rsid w:val="00127B63"/>
    <w:rsid w:val="00127BBF"/>
    <w:rsid w:val="00130314"/>
    <w:rsid w:val="001330CF"/>
    <w:rsid w:val="0013323C"/>
    <w:rsid w:val="001350AD"/>
    <w:rsid w:val="00135AA4"/>
    <w:rsid w:val="0013673F"/>
    <w:rsid w:val="00136E88"/>
    <w:rsid w:val="00137671"/>
    <w:rsid w:val="00137987"/>
    <w:rsid w:val="00137A61"/>
    <w:rsid w:val="00137E61"/>
    <w:rsid w:val="0014066E"/>
    <w:rsid w:val="00140F44"/>
    <w:rsid w:val="0014104B"/>
    <w:rsid w:val="00141706"/>
    <w:rsid w:val="00141ABA"/>
    <w:rsid w:val="00141CC6"/>
    <w:rsid w:val="00142123"/>
    <w:rsid w:val="001421A9"/>
    <w:rsid w:val="00142EBC"/>
    <w:rsid w:val="00143E71"/>
    <w:rsid w:val="00143E87"/>
    <w:rsid w:val="00143F3D"/>
    <w:rsid w:val="001443AD"/>
    <w:rsid w:val="00145484"/>
    <w:rsid w:val="00145F66"/>
    <w:rsid w:val="00146332"/>
    <w:rsid w:val="00147225"/>
    <w:rsid w:val="00147412"/>
    <w:rsid w:val="00150286"/>
    <w:rsid w:val="001508B3"/>
    <w:rsid w:val="00150AC5"/>
    <w:rsid w:val="00151388"/>
    <w:rsid w:val="001513DB"/>
    <w:rsid w:val="00151876"/>
    <w:rsid w:val="00151AA7"/>
    <w:rsid w:val="00151C20"/>
    <w:rsid w:val="00151FD4"/>
    <w:rsid w:val="00152B35"/>
    <w:rsid w:val="00152C8A"/>
    <w:rsid w:val="0015315B"/>
    <w:rsid w:val="00153173"/>
    <w:rsid w:val="00153A2D"/>
    <w:rsid w:val="00154507"/>
    <w:rsid w:val="001545DF"/>
    <w:rsid w:val="001547DC"/>
    <w:rsid w:val="001548D3"/>
    <w:rsid w:val="00154D39"/>
    <w:rsid w:val="00155A94"/>
    <w:rsid w:val="0015684D"/>
    <w:rsid w:val="00156906"/>
    <w:rsid w:val="001572D3"/>
    <w:rsid w:val="001575C8"/>
    <w:rsid w:val="00157797"/>
    <w:rsid w:val="0015798C"/>
    <w:rsid w:val="00157CD0"/>
    <w:rsid w:val="00157EC0"/>
    <w:rsid w:val="001606D4"/>
    <w:rsid w:val="00160C7F"/>
    <w:rsid w:val="00160CED"/>
    <w:rsid w:val="001611BF"/>
    <w:rsid w:val="00161A63"/>
    <w:rsid w:val="001622BE"/>
    <w:rsid w:val="001631BB"/>
    <w:rsid w:val="00163E47"/>
    <w:rsid w:val="00163F16"/>
    <w:rsid w:val="00165061"/>
    <w:rsid w:val="0016514E"/>
    <w:rsid w:val="001657BC"/>
    <w:rsid w:val="00166745"/>
    <w:rsid w:val="0016744C"/>
    <w:rsid w:val="00167AC4"/>
    <w:rsid w:val="00171513"/>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C90"/>
    <w:rsid w:val="001822F3"/>
    <w:rsid w:val="00182FC6"/>
    <w:rsid w:val="00183ABB"/>
    <w:rsid w:val="00184950"/>
    <w:rsid w:val="00184CEB"/>
    <w:rsid w:val="00184E15"/>
    <w:rsid w:val="00185485"/>
    <w:rsid w:val="001859C2"/>
    <w:rsid w:val="001866F5"/>
    <w:rsid w:val="00187FEB"/>
    <w:rsid w:val="0019030D"/>
    <w:rsid w:val="001910B3"/>
    <w:rsid w:val="001913C0"/>
    <w:rsid w:val="0019140E"/>
    <w:rsid w:val="00191E41"/>
    <w:rsid w:val="00191FBE"/>
    <w:rsid w:val="00192353"/>
    <w:rsid w:val="0019326F"/>
    <w:rsid w:val="001944DC"/>
    <w:rsid w:val="00194AF4"/>
    <w:rsid w:val="0019519F"/>
    <w:rsid w:val="00195D01"/>
    <w:rsid w:val="001966F2"/>
    <w:rsid w:val="00196BE3"/>
    <w:rsid w:val="00197017"/>
    <w:rsid w:val="0019702E"/>
    <w:rsid w:val="0019791E"/>
    <w:rsid w:val="00197CE7"/>
    <w:rsid w:val="00197F40"/>
    <w:rsid w:val="001A099B"/>
    <w:rsid w:val="001A1749"/>
    <w:rsid w:val="001A2527"/>
    <w:rsid w:val="001A3CD9"/>
    <w:rsid w:val="001A3F2C"/>
    <w:rsid w:val="001A40C8"/>
    <w:rsid w:val="001A58ED"/>
    <w:rsid w:val="001A6A3A"/>
    <w:rsid w:val="001A72D6"/>
    <w:rsid w:val="001A73EC"/>
    <w:rsid w:val="001B088D"/>
    <w:rsid w:val="001B16A4"/>
    <w:rsid w:val="001B1EDE"/>
    <w:rsid w:val="001B2031"/>
    <w:rsid w:val="001B23B6"/>
    <w:rsid w:val="001B287D"/>
    <w:rsid w:val="001B2B41"/>
    <w:rsid w:val="001B3088"/>
    <w:rsid w:val="001B42A7"/>
    <w:rsid w:val="001B4546"/>
    <w:rsid w:val="001B4F25"/>
    <w:rsid w:val="001B5077"/>
    <w:rsid w:val="001B5EF8"/>
    <w:rsid w:val="001B5F1E"/>
    <w:rsid w:val="001B673F"/>
    <w:rsid w:val="001B6B44"/>
    <w:rsid w:val="001B724C"/>
    <w:rsid w:val="001B7292"/>
    <w:rsid w:val="001B7880"/>
    <w:rsid w:val="001B7BDC"/>
    <w:rsid w:val="001C0A31"/>
    <w:rsid w:val="001C1203"/>
    <w:rsid w:val="001C1555"/>
    <w:rsid w:val="001C1AF3"/>
    <w:rsid w:val="001C1F61"/>
    <w:rsid w:val="001C1FB3"/>
    <w:rsid w:val="001C38E8"/>
    <w:rsid w:val="001C3EDA"/>
    <w:rsid w:val="001C5766"/>
    <w:rsid w:val="001C5F03"/>
    <w:rsid w:val="001C6928"/>
    <w:rsid w:val="001C6C40"/>
    <w:rsid w:val="001C6FAF"/>
    <w:rsid w:val="001C71DF"/>
    <w:rsid w:val="001C7BC4"/>
    <w:rsid w:val="001D0A03"/>
    <w:rsid w:val="001D0CC1"/>
    <w:rsid w:val="001D194B"/>
    <w:rsid w:val="001D19C4"/>
    <w:rsid w:val="001D1F65"/>
    <w:rsid w:val="001D242A"/>
    <w:rsid w:val="001D2820"/>
    <w:rsid w:val="001D3397"/>
    <w:rsid w:val="001D34A2"/>
    <w:rsid w:val="001D3F67"/>
    <w:rsid w:val="001D4928"/>
    <w:rsid w:val="001D5B79"/>
    <w:rsid w:val="001D5DE8"/>
    <w:rsid w:val="001D63ED"/>
    <w:rsid w:val="001D6CD9"/>
    <w:rsid w:val="001D71BD"/>
    <w:rsid w:val="001D750E"/>
    <w:rsid w:val="001E0B53"/>
    <w:rsid w:val="001E1661"/>
    <w:rsid w:val="001E1CA9"/>
    <w:rsid w:val="001E1E6C"/>
    <w:rsid w:val="001E271D"/>
    <w:rsid w:val="001E2776"/>
    <w:rsid w:val="001E2805"/>
    <w:rsid w:val="001E3038"/>
    <w:rsid w:val="001E356B"/>
    <w:rsid w:val="001E3734"/>
    <w:rsid w:val="001E3E87"/>
    <w:rsid w:val="001E46E2"/>
    <w:rsid w:val="001E5C67"/>
    <w:rsid w:val="001E60D5"/>
    <w:rsid w:val="001E61F1"/>
    <w:rsid w:val="001E67E7"/>
    <w:rsid w:val="001E7063"/>
    <w:rsid w:val="001E725B"/>
    <w:rsid w:val="001E775A"/>
    <w:rsid w:val="001E7A67"/>
    <w:rsid w:val="001F0247"/>
    <w:rsid w:val="001F037E"/>
    <w:rsid w:val="001F0BC0"/>
    <w:rsid w:val="001F184A"/>
    <w:rsid w:val="001F18B8"/>
    <w:rsid w:val="001F232B"/>
    <w:rsid w:val="001F2B0C"/>
    <w:rsid w:val="001F2C52"/>
    <w:rsid w:val="001F30EE"/>
    <w:rsid w:val="001F3791"/>
    <w:rsid w:val="001F3CB3"/>
    <w:rsid w:val="001F3F38"/>
    <w:rsid w:val="001F4ACB"/>
    <w:rsid w:val="001F5D79"/>
    <w:rsid w:val="001F5E11"/>
    <w:rsid w:val="001F5F88"/>
    <w:rsid w:val="001F5FD7"/>
    <w:rsid w:val="001F649A"/>
    <w:rsid w:val="002004E2"/>
    <w:rsid w:val="00200847"/>
    <w:rsid w:val="00200B04"/>
    <w:rsid w:val="00201E26"/>
    <w:rsid w:val="0020252E"/>
    <w:rsid w:val="00202709"/>
    <w:rsid w:val="00202A2A"/>
    <w:rsid w:val="00203F7E"/>
    <w:rsid w:val="00204B8D"/>
    <w:rsid w:val="00205046"/>
    <w:rsid w:val="0020564E"/>
    <w:rsid w:val="00205803"/>
    <w:rsid w:val="00205887"/>
    <w:rsid w:val="00205A5C"/>
    <w:rsid w:val="00205D76"/>
    <w:rsid w:val="00206207"/>
    <w:rsid w:val="00206255"/>
    <w:rsid w:val="00206523"/>
    <w:rsid w:val="00207241"/>
    <w:rsid w:val="00207279"/>
    <w:rsid w:val="0020742D"/>
    <w:rsid w:val="00207A88"/>
    <w:rsid w:val="00210C04"/>
    <w:rsid w:val="00210D5C"/>
    <w:rsid w:val="00210E4A"/>
    <w:rsid w:val="00211A90"/>
    <w:rsid w:val="00213EC4"/>
    <w:rsid w:val="0021441B"/>
    <w:rsid w:val="002158D3"/>
    <w:rsid w:val="00215947"/>
    <w:rsid w:val="00216147"/>
    <w:rsid w:val="00216C20"/>
    <w:rsid w:val="00217031"/>
    <w:rsid w:val="002170FA"/>
    <w:rsid w:val="0021714E"/>
    <w:rsid w:val="00217241"/>
    <w:rsid w:val="0021749D"/>
    <w:rsid w:val="0022116B"/>
    <w:rsid w:val="00221756"/>
    <w:rsid w:val="00221A93"/>
    <w:rsid w:val="00222182"/>
    <w:rsid w:val="00222348"/>
    <w:rsid w:val="002234DF"/>
    <w:rsid w:val="00223F44"/>
    <w:rsid w:val="00223FE7"/>
    <w:rsid w:val="002246AF"/>
    <w:rsid w:val="00224A2D"/>
    <w:rsid w:val="00224AB3"/>
    <w:rsid w:val="00224ED2"/>
    <w:rsid w:val="00225534"/>
    <w:rsid w:val="002257CA"/>
    <w:rsid w:val="00225A66"/>
    <w:rsid w:val="0022608F"/>
    <w:rsid w:val="0022664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76A5"/>
    <w:rsid w:val="00237B49"/>
    <w:rsid w:val="00241200"/>
    <w:rsid w:val="0024161E"/>
    <w:rsid w:val="0024197F"/>
    <w:rsid w:val="00241AA5"/>
    <w:rsid w:val="00241CD8"/>
    <w:rsid w:val="00241D42"/>
    <w:rsid w:val="0024298F"/>
    <w:rsid w:val="002442EC"/>
    <w:rsid w:val="00246291"/>
    <w:rsid w:val="002466EA"/>
    <w:rsid w:val="00247250"/>
    <w:rsid w:val="002474E9"/>
    <w:rsid w:val="0024752B"/>
    <w:rsid w:val="00247711"/>
    <w:rsid w:val="00247738"/>
    <w:rsid w:val="00247AC3"/>
    <w:rsid w:val="00247C04"/>
    <w:rsid w:val="002502B2"/>
    <w:rsid w:val="002520C1"/>
    <w:rsid w:val="00252153"/>
    <w:rsid w:val="002527BD"/>
    <w:rsid w:val="002528EB"/>
    <w:rsid w:val="00253B62"/>
    <w:rsid w:val="0025465D"/>
    <w:rsid w:val="002555DD"/>
    <w:rsid w:val="0025563D"/>
    <w:rsid w:val="0025578A"/>
    <w:rsid w:val="002561FF"/>
    <w:rsid w:val="00256F00"/>
    <w:rsid w:val="00257748"/>
    <w:rsid w:val="0026064B"/>
    <w:rsid w:val="00261E0B"/>
    <w:rsid w:val="002639A0"/>
    <w:rsid w:val="002643CA"/>
    <w:rsid w:val="00264595"/>
    <w:rsid w:val="002645DF"/>
    <w:rsid w:val="00264B15"/>
    <w:rsid w:val="00264E1F"/>
    <w:rsid w:val="00264FA1"/>
    <w:rsid w:val="0026548B"/>
    <w:rsid w:val="0026573C"/>
    <w:rsid w:val="00265C89"/>
    <w:rsid w:val="00266E55"/>
    <w:rsid w:val="00267019"/>
    <w:rsid w:val="0026776E"/>
    <w:rsid w:val="00267D35"/>
    <w:rsid w:val="00270710"/>
    <w:rsid w:val="00271481"/>
    <w:rsid w:val="0027174C"/>
    <w:rsid w:val="00271E47"/>
    <w:rsid w:val="00272ACF"/>
    <w:rsid w:val="002734FC"/>
    <w:rsid w:val="002735CE"/>
    <w:rsid w:val="002736BD"/>
    <w:rsid w:val="00273AE0"/>
    <w:rsid w:val="002744F7"/>
    <w:rsid w:val="002754B5"/>
    <w:rsid w:val="002764A4"/>
    <w:rsid w:val="002765A8"/>
    <w:rsid w:val="0027683D"/>
    <w:rsid w:val="00276B82"/>
    <w:rsid w:val="00276BC2"/>
    <w:rsid w:val="002776C9"/>
    <w:rsid w:val="00277893"/>
    <w:rsid w:val="00277C0E"/>
    <w:rsid w:val="00277E49"/>
    <w:rsid w:val="00280685"/>
    <w:rsid w:val="00280866"/>
    <w:rsid w:val="00280E40"/>
    <w:rsid w:val="002810F4"/>
    <w:rsid w:val="00281797"/>
    <w:rsid w:val="00281E5D"/>
    <w:rsid w:val="00284F3A"/>
    <w:rsid w:val="0028618B"/>
    <w:rsid w:val="00286313"/>
    <w:rsid w:val="002864E9"/>
    <w:rsid w:val="002867BB"/>
    <w:rsid w:val="00286888"/>
    <w:rsid w:val="00286943"/>
    <w:rsid w:val="00290CBF"/>
    <w:rsid w:val="00291666"/>
    <w:rsid w:val="00293704"/>
    <w:rsid w:val="002943F4"/>
    <w:rsid w:val="002946C8"/>
    <w:rsid w:val="00296EBB"/>
    <w:rsid w:val="002A0258"/>
    <w:rsid w:val="002A04BA"/>
    <w:rsid w:val="002A10CD"/>
    <w:rsid w:val="002A1E96"/>
    <w:rsid w:val="002A1F19"/>
    <w:rsid w:val="002A1F9B"/>
    <w:rsid w:val="002A3899"/>
    <w:rsid w:val="002A6900"/>
    <w:rsid w:val="002A6AEC"/>
    <w:rsid w:val="002A726D"/>
    <w:rsid w:val="002A7306"/>
    <w:rsid w:val="002A7500"/>
    <w:rsid w:val="002A7BF3"/>
    <w:rsid w:val="002A7F5A"/>
    <w:rsid w:val="002B1EA4"/>
    <w:rsid w:val="002B2C85"/>
    <w:rsid w:val="002B343B"/>
    <w:rsid w:val="002B3517"/>
    <w:rsid w:val="002B3B9F"/>
    <w:rsid w:val="002B4BEC"/>
    <w:rsid w:val="002B53C4"/>
    <w:rsid w:val="002B59A1"/>
    <w:rsid w:val="002B699E"/>
    <w:rsid w:val="002B6BF9"/>
    <w:rsid w:val="002B6DFD"/>
    <w:rsid w:val="002B7254"/>
    <w:rsid w:val="002B7822"/>
    <w:rsid w:val="002B7C6D"/>
    <w:rsid w:val="002C0223"/>
    <w:rsid w:val="002C0442"/>
    <w:rsid w:val="002C1066"/>
    <w:rsid w:val="002C1EC6"/>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E98"/>
    <w:rsid w:val="002D021D"/>
    <w:rsid w:val="002D0C1C"/>
    <w:rsid w:val="002D11FD"/>
    <w:rsid w:val="002D1313"/>
    <w:rsid w:val="002D23B3"/>
    <w:rsid w:val="002D358A"/>
    <w:rsid w:val="002D3694"/>
    <w:rsid w:val="002D38E7"/>
    <w:rsid w:val="002D4050"/>
    <w:rsid w:val="002D42E0"/>
    <w:rsid w:val="002D465D"/>
    <w:rsid w:val="002D483E"/>
    <w:rsid w:val="002D4E8F"/>
    <w:rsid w:val="002D53EC"/>
    <w:rsid w:val="002D5CB9"/>
    <w:rsid w:val="002D74FB"/>
    <w:rsid w:val="002D7AF8"/>
    <w:rsid w:val="002E0449"/>
    <w:rsid w:val="002E0D05"/>
    <w:rsid w:val="002E17AE"/>
    <w:rsid w:val="002E1C62"/>
    <w:rsid w:val="002E24FE"/>
    <w:rsid w:val="002E251B"/>
    <w:rsid w:val="002E26A9"/>
    <w:rsid w:val="002E3107"/>
    <w:rsid w:val="002E3516"/>
    <w:rsid w:val="002E3813"/>
    <w:rsid w:val="002E3A22"/>
    <w:rsid w:val="002E3D6D"/>
    <w:rsid w:val="002E3FF0"/>
    <w:rsid w:val="002E5E3E"/>
    <w:rsid w:val="002E696C"/>
    <w:rsid w:val="002E6D30"/>
    <w:rsid w:val="002E7366"/>
    <w:rsid w:val="002E73A4"/>
    <w:rsid w:val="002E7EC6"/>
    <w:rsid w:val="002F0228"/>
    <w:rsid w:val="002F09C8"/>
    <w:rsid w:val="002F0FAC"/>
    <w:rsid w:val="002F1D30"/>
    <w:rsid w:val="002F234B"/>
    <w:rsid w:val="002F2C1A"/>
    <w:rsid w:val="002F4C3E"/>
    <w:rsid w:val="002F4D56"/>
    <w:rsid w:val="002F5082"/>
    <w:rsid w:val="002F52FE"/>
    <w:rsid w:val="002F57BC"/>
    <w:rsid w:val="002F5843"/>
    <w:rsid w:val="002F622A"/>
    <w:rsid w:val="002F6A5E"/>
    <w:rsid w:val="002F6F03"/>
    <w:rsid w:val="002F7B82"/>
    <w:rsid w:val="00300A2C"/>
    <w:rsid w:val="00301E3F"/>
    <w:rsid w:val="00302780"/>
    <w:rsid w:val="00302AF7"/>
    <w:rsid w:val="00302B6E"/>
    <w:rsid w:val="00302C9E"/>
    <w:rsid w:val="00302D5E"/>
    <w:rsid w:val="0030325D"/>
    <w:rsid w:val="003037DE"/>
    <w:rsid w:val="00303986"/>
    <w:rsid w:val="003039EB"/>
    <w:rsid w:val="00304036"/>
    <w:rsid w:val="0030497D"/>
    <w:rsid w:val="003059C0"/>
    <w:rsid w:val="0030788F"/>
    <w:rsid w:val="00310332"/>
    <w:rsid w:val="00310716"/>
    <w:rsid w:val="00310A24"/>
    <w:rsid w:val="003110B2"/>
    <w:rsid w:val="003128D6"/>
    <w:rsid w:val="00312FCC"/>
    <w:rsid w:val="003138E3"/>
    <w:rsid w:val="00314024"/>
    <w:rsid w:val="00314933"/>
    <w:rsid w:val="00314BF6"/>
    <w:rsid w:val="00315C6A"/>
    <w:rsid w:val="00316632"/>
    <w:rsid w:val="0031684D"/>
    <w:rsid w:val="003171A7"/>
    <w:rsid w:val="00317737"/>
    <w:rsid w:val="00320179"/>
    <w:rsid w:val="0032024E"/>
    <w:rsid w:val="00320880"/>
    <w:rsid w:val="00320D10"/>
    <w:rsid w:val="003221A1"/>
    <w:rsid w:val="003224A3"/>
    <w:rsid w:val="003229A6"/>
    <w:rsid w:val="003233A4"/>
    <w:rsid w:val="003233E4"/>
    <w:rsid w:val="00323B9F"/>
    <w:rsid w:val="0032465A"/>
    <w:rsid w:val="00324E49"/>
    <w:rsid w:val="00324F0D"/>
    <w:rsid w:val="0032592B"/>
    <w:rsid w:val="00325B2B"/>
    <w:rsid w:val="00326445"/>
    <w:rsid w:val="0032718D"/>
    <w:rsid w:val="0032743D"/>
    <w:rsid w:val="00327503"/>
    <w:rsid w:val="00327B34"/>
    <w:rsid w:val="00330284"/>
    <w:rsid w:val="00330369"/>
    <w:rsid w:val="00330A6E"/>
    <w:rsid w:val="00331DC1"/>
    <w:rsid w:val="00332035"/>
    <w:rsid w:val="003321FA"/>
    <w:rsid w:val="00332557"/>
    <w:rsid w:val="00332D61"/>
    <w:rsid w:val="00333153"/>
    <w:rsid w:val="00333B80"/>
    <w:rsid w:val="003344B5"/>
    <w:rsid w:val="0033467A"/>
    <w:rsid w:val="00334774"/>
    <w:rsid w:val="00335088"/>
    <w:rsid w:val="00335326"/>
    <w:rsid w:val="00335C7A"/>
    <w:rsid w:val="003364E4"/>
    <w:rsid w:val="003366AB"/>
    <w:rsid w:val="003367CD"/>
    <w:rsid w:val="00336CD0"/>
    <w:rsid w:val="00336F22"/>
    <w:rsid w:val="00337806"/>
    <w:rsid w:val="003406EB"/>
    <w:rsid w:val="0034165F"/>
    <w:rsid w:val="00342B54"/>
    <w:rsid w:val="003442CE"/>
    <w:rsid w:val="003457E1"/>
    <w:rsid w:val="0034610D"/>
    <w:rsid w:val="00346ECD"/>
    <w:rsid w:val="00347FAE"/>
    <w:rsid w:val="00350589"/>
    <w:rsid w:val="00351B6B"/>
    <w:rsid w:val="00351CF8"/>
    <w:rsid w:val="00352B9F"/>
    <w:rsid w:val="00352F8B"/>
    <w:rsid w:val="0035323C"/>
    <w:rsid w:val="0035355C"/>
    <w:rsid w:val="00353B8F"/>
    <w:rsid w:val="003549F0"/>
    <w:rsid w:val="003550B2"/>
    <w:rsid w:val="00355FB7"/>
    <w:rsid w:val="00357411"/>
    <w:rsid w:val="003575F1"/>
    <w:rsid w:val="003579FD"/>
    <w:rsid w:val="00357B6A"/>
    <w:rsid w:val="00357EB3"/>
    <w:rsid w:val="00360B23"/>
    <w:rsid w:val="00361239"/>
    <w:rsid w:val="0036179D"/>
    <w:rsid w:val="003617A0"/>
    <w:rsid w:val="0036180F"/>
    <w:rsid w:val="00361B66"/>
    <w:rsid w:val="00361CB1"/>
    <w:rsid w:val="00361D48"/>
    <w:rsid w:val="003621CF"/>
    <w:rsid w:val="00362D99"/>
    <w:rsid w:val="003634A7"/>
    <w:rsid w:val="00363936"/>
    <w:rsid w:val="00363FD4"/>
    <w:rsid w:val="0036440D"/>
    <w:rsid w:val="003647A3"/>
    <w:rsid w:val="00364A6A"/>
    <w:rsid w:val="00364CEB"/>
    <w:rsid w:val="00365457"/>
    <w:rsid w:val="003656C0"/>
    <w:rsid w:val="00366A0B"/>
    <w:rsid w:val="0036714E"/>
    <w:rsid w:val="0036716F"/>
    <w:rsid w:val="0036745A"/>
    <w:rsid w:val="00367FF4"/>
    <w:rsid w:val="003703D7"/>
    <w:rsid w:val="00370F7E"/>
    <w:rsid w:val="003711AF"/>
    <w:rsid w:val="0037186C"/>
    <w:rsid w:val="00371AED"/>
    <w:rsid w:val="0037240C"/>
    <w:rsid w:val="00372B42"/>
    <w:rsid w:val="0037391B"/>
    <w:rsid w:val="003747B7"/>
    <w:rsid w:val="00374942"/>
    <w:rsid w:val="003749B9"/>
    <w:rsid w:val="00375319"/>
    <w:rsid w:val="00375A05"/>
    <w:rsid w:val="00375D8D"/>
    <w:rsid w:val="00376D1F"/>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2D87"/>
    <w:rsid w:val="00392F1A"/>
    <w:rsid w:val="00393155"/>
    <w:rsid w:val="00393ECC"/>
    <w:rsid w:val="00394638"/>
    <w:rsid w:val="00394846"/>
    <w:rsid w:val="003951B5"/>
    <w:rsid w:val="003962E9"/>
    <w:rsid w:val="00396F09"/>
    <w:rsid w:val="00396FF9"/>
    <w:rsid w:val="003A0449"/>
    <w:rsid w:val="003A260C"/>
    <w:rsid w:val="003A2FD0"/>
    <w:rsid w:val="003A3A3E"/>
    <w:rsid w:val="003A5CC2"/>
    <w:rsid w:val="003A60A0"/>
    <w:rsid w:val="003A71F7"/>
    <w:rsid w:val="003A722C"/>
    <w:rsid w:val="003A7420"/>
    <w:rsid w:val="003A7729"/>
    <w:rsid w:val="003A779A"/>
    <w:rsid w:val="003B0050"/>
    <w:rsid w:val="003B07E8"/>
    <w:rsid w:val="003B0EDA"/>
    <w:rsid w:val="003B133B"/>
    <w:rsid w:val="003B1A97"/>
    <w:rsid w:val="003B2767"/>
    <w:rsid w:val="003B3256"/>
    <w:rsid w:val="003B38CA"/>
    <w:rsid w:val="003B4014"/>
    <w:rsid w:val="003B4402"/>
    <w:rsid w:val="003B4781"/>
    <w:rsid w:val="003B48EC"/>
    <w:rsid w:val="003B4F67"/>
    <w:rsid w:val="003B511B"/>
    <w:rsid w:val="003B5194"/>
    <w:rsid w:val="003B6EF8"/>
    <w:rsid w:val="003B7259"/>
    <w:rsid w:val="003B72C2"/>
    <w:rsid w:val="003B73B6"/>
    <w:rsid w:val="003B73E0"/>
    <w:rsid w:val="003B7629"/>
    <w:rsid w:val="003C1A0C"/>
    <w:rsid w:val="003C1C68"/>
    <w:rsid w:val="003C1F32"/>
    <w:rsid w:val="003C2942"/>
    <w:rsid w:val="003C4A59"/>
    <w:rsid w:val="003C55F1"/>
    <w:rsid w:val="003C5AC0"/>
    <w:rsid w:val="003C606C"/>
    <w:rsid w:val="003C663C"/>
    <w:rsid w:val="003C6AD0"/>
    <w:rsid w:val="003C7486"/>
    <w:rsid w:val="003C748F"/>
    <w:rsid w:val="003C7A6C"/>
    <w:rsid w:val="003D0784"/>
    <w:rsid w:val="003D20E0"/>
    <w:rsid w:val="003D385E"/>
    <w:rsid w:val="003D3A81"/>
    <w:rsid w:val="003D3E88"/>
    <w:rsid w:val="003D49F2"/>
    <w:rsid w:val="003D4EDF"/>
    <w:rsid w:val="003D5C4B"/>
    <w:rsid w:val="003D6522"/>
    <w:rsid w:val="003D65D1"/>
    <w:rsid w:val="003D660D"/>
    <w:rsid w:val="003D6AF5"/>
    <w:rsid w:val="003D70B6"/>
    <w:rsid w:val="003E0876"/>
    <w:rsid w:val="003E0E6A"/>
    <w:rsid w:val="003E0F2E"/>
    <w:rsid w:val="003E0FDE"/>
    <w:rsid w:val="003E1A6C"/>
    <w:rsid w:val="003E1CC6"/>
    <w:rsid w:val="003E214F"/>
    <w:rsid w:val="003E35EF"/>
    <w:rsid w:val="003E3D9A"/>
    <w:rsid w:val="003E45FD"/>
    <w:rsid w:val="003E4BA9"/>
    <w:rsid w:val="003E52C1"/>
    <w:rsid w:val="003E536C"/>
    <w:rsid w:val="003E5819"/>
    <w:rsid w:val="003E5928"/>
    <w:rsid w:val="003E59BF"/>
    <w:rsid w:val="003E763E"/>
    <w:rsid w:val="003E7833"/>
    <w:rsid w:val="003E7893"/>
    <w:rsid w:val="003F0316"/>
    <w:rsid w:val="003F04D3"/>
    <w:rsid w:val="003F0CE8"/>
    <w:rsid w:val="003F0CEF"/>
    <w:rsid w:val="003F1356"/>
    <w:rsid w:val="003F2AA1"/>
    <w:rsid w:val="003F3287"/>
    <w:rsid w:val="003F3731"/>
    <w:rsid w:val="003F4A48"/>
    <w:rsid w:val="003F4CE3"/>
    <w:rsid w:val="003F4EA5"/>
    <w:rsid w:val="003F5005"/>
    <w:rsid w:val="003F5215"/>
    <w:rsid w:val="003F5516"/>
    <w:rsid w:val="003F5BEB"/>
    <w:rsid w:val="003F6DAA"/>
    <w:rsid w:val="003F6E29"/>
    <w:rsid w:val="003F7185"/>
    <w:rsid w:val="003F78DE"/>
    <w:rsid w:val="003F7A60"/>
    <w:rsid w:val="003F7C63"/>
    <w:rsid w:val="00400329"/>
    <w:rsid w:val="004008FC"/>
    <w:rsid w:val="00401FCB"/>
    <w:rsid w:val="00402A32"/>
    <w:rsid w:val="00403287"/>
    <w:rsid w:val="00403776"/>
    <w:rsid w:val="004038D5"/>
    <w:rsid w:val="00404E45"/>
    <w:rsid w:val="0040525E"/>
    <w:rsid w:val="004052BE"/>
    <w:rsid w:val="00405A0E"/>
    <w:rsid w:val="00405F40"/>
    <w:rsid w:val="004066C6"/>
    <w:rsid w:val="00406745"/>
    <w:rsid w:val="00407556"/>
    <w:rsid w:val="004102E0"/>
    <w:rsid w:val="00412BC5"/>
    <w:rsid w:val="00412C43"/>
    <w:rsid w:val="00414753"/>
    <w:rsid w:val="00415408"/>
    <w:rsid w:val="0041569D"/>
    <w:rsid w:val="00415903"/>
    <w:rsid w:val="00415E79"/>
    <w:rsid w:val="00415F3D"/>
    <w:rsid w:val="0041627B"/>
    <w:rsid w:val="00416365"/>
    <w:rsid w:val="00416EA2"/>
    <w:rsid w:val="0041737E"/>
    <w:rsid w:val="00417452"/>
    <w:rsid w:val="004201EB"/>
    <w:rsid w:val="00422E1E"/>
    <w:rsid w:val="004239D9"/>
    <w:rsid w:val="00423BE3"/>
    <w:rsid w:val="00424AE5"/>
    <w:rsid w:val="00424B8D"/>
    <w:rsid w:val="00424CC0"/>
    <w:rsid w:val="00424F68"/>
    <w:rsid w:val="004250AE"/>
    <w:rsid w:val="004250DB"/>
    <w:rsid w:val="00425775"/>
    <w:rsid w:val="004258D0"/>
    <w:rsid w:val="00425E77"/>
    <w:rsid w:val="0042635A"/>
    <w:rsid w:val="00426AB7"/>
    <w:rsid w:val="00426B4D"/>
    <w:rsid w:val="004271F1"/>
    <w:rsid w:val="0042722F"/>
    <w:rsid w:val="004273F1"/>
    <w:rsid w:val="00427B2C"/>
    <w:rsid w:val="0043099E"/>
    <w:rsid w:val="00430B7E"/>
    <w:rsid w:val="00430C91"/>
    <w:rsid w:val="00430CE9"/>
    <w:rsid w:val="00430DDC"/>
    <w:rsid w:val="00431063"/>
    <w:rsid w:val="00431B97"/>
    <w:rsid w:val="00431EC7"/>
    <w:rsid w:val="00432B06"/>
    <w:rsid w:val="00433D16"/>
    <w:rsid w:val="0043411E"/>
    <w:rsid w:val="004350DA"/>
    <w:rsid w:val="004350F3"/>
    <w:rsid w:val="0043579C"/>
    <w:rsid w:val="00435D7C"/>
    <w:rsid w:val="00436225"/>
    <w:rsid w:val="00436A90"/>
    <w:rsid w:val="00436C22"/>
    <w:rsid w:val="00440B9E"/>
    <w:rsid w:val="004417F6"/>
    <w:rsid w:val="00441A69"/>
    <w:rsid w:val="00441AC2"/>
    <w:rsid w:val="00441C5D"/>
    <w:rsid w:val="004420C2"/>
    <w:rsid w:val="00442F2B"/>
    <w:rsid w:val="0044320B"/>
    <w:rsid w:val="004436FA"/>
    <w:rsid w:val="00443D24"/>
    <w:rsid w:val="004445ED"/>
    <w:rsid w:val="00444637"/>
    <w:rsid w:val="0044574C"/>
    <w:rsid w:val="00446715"/>
    <w:rsid w:val="00446BC1"/>
    <w:rsid w:val="004500EA"/>
    <w:rsid w:val="00450A4E"/>
    <w:rsid w:val="00450F98"/>
    <w:rsid w:val="0045105C"/>
    <w:rsid w:val="004519C5"/>
    <w:rsid w:val="00451C68"/>
    <w:rsid w:val="00453754"/>
    <w:rsid w:val="00453832"/>
    <w:rsid w:val="004547D2"/>
    <w:rsid w:val="00454C7B"/>
    <w:rsid w:val="00455BF6"/>
    <w:rsid w:val="00455E1B"/>
    <w:rsid w:val="00455E5E"/>
    <w:rsid w:val="00456B28"/>
    <w:rsid w:val="00460635"/>
    <w:rsid w:val="0046083D"/>
    <w:rsid w:val="004611A7"/>
    <w:rsid w:val="004614D0"/>
    <w:rsid w:val="004614FB"/>
    <w:rsid w:val="00462C23"/>
    <w:rsid w:val="00464414"/>
    <w:rsid w:val="0046492B"/>
    <w:rsid w:val="00465B1C"/>
    <w:rsid w:val="00466368"/>
    <w:rsid w:val="00467052"/>
    <w:rsid w:val="0046779D"/>
    <w:rsid w:val="00467D97"/>
    <w:rsid w:val="0047064E"/>
    <w:rsid w:val="00470664"/>
    <w:rsid w:val="0047193E"/>
    <w:rsid w:val="00471F55"/>
    <w:rsid w:val="00472058"/>
    <w:rsid w:val="00472346"/>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2D1"/>
    <w:rsid w:val="00480657"/>
    <w:rsid w:val="00480714"/>
    <w:rsid w:val="00480976"/>
    <w:rsid w:val="00481430"/>
    <w:rsid w:val="0048188F"/>
    <w:rsid w:val="00482093"/>
    <w:rsid w:val="00482243"/>
    <w:rsid w:val="0048329F"/>
    <w:rsid w:val="00483899"/>
    <w:rsid w:val="00483B0E"/>
    <w:rsid w:val="00484129"/>
    <w:rsid w:val="00490365"/>
    <w:rsid w:val="00490B87"/>
    <w:rsid w:val="0049105C"/>
    <w:rsid w:val="0049232F"/>
    <w:rsid w:val="004925C8"/>
    <w:rsid w:val="004926FB"/>
    <w:rsid w:val="00492719"/>
    <w:rsid w:val="00492F53"/>
    <w:rsid w:val="00493085"/>
    <w:rsid w:val="004935EA"/>
    <w:rsid w:val="00493DB5"/>
    <w:rsid w:val="00495B75"/>
    <w:rsid w:val="00495D7D"/>
    <w:rsid w:val="00495EB9"/>
    <w:rsid w:val="00497247"/>
    <w:rsid w:val="004A09F9"/>
    <w:rsid w:val="004A0B3D"/>
    <w:rsid w:val="004A128D"/>
    <w:rsid w:val="004A1394"/>
    <w:rsid w:val="004A1541"/>
    <w:rsid w:val="004A185B"/>
    <w:rsid w:val="004A1E54"/>
    <w:rsid w:val="004A1F90"/>
    <w:rsid w:val="004A3114"/>
    <w:rsid w:val="004A3170"/>
    <w:rsid w:val="004A345B"/>
    <w:rsid w:val="004A34E3"/>
    <w:rsid w:val="004A3735"/>
    <w:rsid w:val="004A3AC8"/>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A1A"/>
    <w:rsid w:val="004B0C17"/>
    <w:rsid w:val="004B0D1E"/>
    <w:rsid w:val="004B1A2F"/>
    <w:rsid w:val="004B1C2A"/>
    <w:rsid w:val="004B204C"/>
    <w:rsid w:val="004B2234"/>
    <w:rsid w:val="004B2285"/>
    <w:rsid w:val="004B2A99"/>
    <w:rsid w:val="004B2EE3"/>
    <w:rsid w:val="004B3433"/>
    <w:rsid w:val="004B3931"/>
    <w:rsid w:val="004B3CEA"/>
    <w:rsid w:val="004B4572"/>
    <w:rsid w:val="004B4657"/>
    <w:rsid w:val="004B4870"/>
    <w:rsid w:val="004B4C6D"/>
    <w:rsid w:val="004B5999"/>
    <w:rsid w:val="004B5A0B"/>
    <w:rsid w:val="004B661D"/>
    <w:rsid w:val="004B7734"/>
    <w:rsid w:val="004B7830"/>
    <w:rsid w:val="004B7BCB"/>
    <w:rsid w:val="004C0549"/>
    <w:rsid w:val="004C15EA"/>
    <w:rsid w:val="004C1718"/>
    <w:rsid w:val="004C18C2"/>
    <w:rsid w:val="004C22D7"/>
    <w:rsid w:val="004C257F"/>
    <w:rsid w:val="004C2F53"/>
    <w:rsid w:val="004C3256"/>
    <w:rsid w:val="004C42D1"/>
    <w:rsid w:val="004C4CC8"/>
    <w:rsid w:val="004C4E4E"/>
    <w:rsid w:val="004C50F1"/>
    <w:rsid w:val="004C5E7A"/>
    <w:rsid w:val="004C5EFE"/>
    <w:rsid w:val="004C6008"/>
    <w:rsid w:val="004C626C"/>
    <w:rsid w:val="004C6D69"/>
    <w:rsid w:val="004C750C"/>
    <w:rsid w:val="004C7630"/>
    <w:rsid w:val="004C7D78"/>
    <w:rsid w:val="004C7E44"/>
    <w:rsid w:val="004C7E88"/>
    <w:rsid w:val="004D0725"/>
    <w:rsid w:val="004D1098"/>
    <w:rsid w:val="004D18BD"/>
    <w:rsid w:val="004D1C8E"/>
    <w:rsid w:val="004D1D6F"/>
    <w:rsid w:val="004D216C"/>
    <w:rsid w:val="004D2371"/>
    <w:rsid w:val="004D2E03"/>
    <w:rsid w:val="004D3525"/>
    <w:rsid w:val="004D362D"/>
    <w:rsid w:val="004D3988"/>
    <w:rsid w:val="004D3B41"/>
    <w:rsid w:val="004D4061"/>
    <w:rsid w:val="004D4357"/>
    <w:rsid w:val="004D4841"/>
    <w:rsid w:val="004D5320"/>
    <w:rsid w:val="004D5499"/>
    <w:rsid w:val="004D54F9"/>
    <w:rsid w:val="004D5A6D"/>
    <w:rsid w:val="004D5BA8"/>
    <w:rsid w:val="004D5E92"/>
    <w:rsid w:val="004D6B63"/>
    <w:rsid w:val="004E0747"/>
    <w:rsid w:val="004E0BA6"/>
    <w:rsid w:val="004E20D8"/>
    <w:rsid w:val="004E23D2"/>
    <w:rsid w:val="004E2425"/>
    <w:rsid w:val="004E26AD"/>
    <w:rsid w:val="004E41F6"/>
    <w:rsid w:val="004E4A7B"/>
    <w:rsid w:val="004E53D2"/>
    <w:rsid w:val="004E556D"/>
    <w:rsid w:val="004E67F7"/>
    <w:rsid w:val="004E6A34"/>
    <w:rsid w:val="004E70DB"/>
    <w:rsid w:val="004E7352"/>
    <w:rsid w:val="004F0236"/>
    <w:rsid w:val="004F0775"/>
    <w:rsid w:val="004F0A31"/>
    <w:rsid w:val="004F0FF6"/>
    <w:rsid w:val="004F1310"/>
    <w:rsid w:val="004F14C6"/>
    <w:rsid w:val="004F16C4"/>
    <w:rsid w:val="004F3B8D"/>
    <w:rsid w:val="004F4114"/>
    <w:rsid w:val="004F4752"/>
    <w:rsid w:val="004F6B02"/>
    <w:rsid w:val="004F6BE2"/>
    <w:rsid w:val="00500497"/>
    <w:rsid w:val="00500899"/>
    <w:rsid w:val="00501103"/>
    <w:rsid w:val="005012AF"/>
    <w:rsid w:val="00502593"/>
    <w:rsid w:val="00502B09"/>
    <w:rsid w:val="00503360"/>
    <w:rsid w:val="00503DCD"/>
    <w:rsid w:val="0050550B"/>
    <w:rsid w:val="005057E3"/>
    <w:rsid w:val="00505A70"/>
    <w:rsid w:val="00505C6C"/>
    <w:rsid w:val="005067C4"/>
    <w:rsid w:val="00506B52"/>
    <w:rsid w:val="00506E50"/>
    <w:rsid w:val="00510B96"/>
    <w:rsid w:val="00510F6A"/>
    <w:rsid w:val="00512885"/>
    <w:rsid w:val="00512F38"/>
    <w:rsid w:val="0051356A"/>
    <w:rsid w:val="005146C6"/>
    <w:rsid w:val="00514B43"/>
    <w:rsid w:val="00515204"/>
    <w:rsid w:val="00515C31"/>
    <w:rsid w:val="00516D28"/>
    <w:rsid w:val="00516EF7"/>
    <w:rsid w:val="005174C4"/>
    <w:rsid w:val="005175DC"/>
    <w:rsid w:val="005179A8"/>
    <w:rsid w:val="00517B0D"/>
    <w:rsid w:val="00520598"/>
    <w:rsid w:val="00520907"/>
    <w:rsid w:val="005213D9"/>
    <w:rsid w:val="00522078"/>
    <w:rsid w:val="0052211B"/>
    <w:rsid w:val="005224EB"/>
    <w:rsid w:val="005226E2"/>
    <w:rsid w:val="00522A64"/>
    <w:rsid w:val="00523110"/>
    <w:rsid w:val="005233CD"/>
    <w:rsid w:val="005235C5"/>
    <w:rsid w:val="005235DC"/>
    <w:rsid w:val="005239B6"/>
    <w:rsid w:val="00524665"/>
    <w:rsid w:val="00525137"/>
    <w:rsid w:val="00525B35"/>
    <w:rsid w:val="00526CDC"/>
    <w:rsid w:val="005275C0"/>
    <w:rsid w:val="00530373"/>
    <w:rsid w:val="005307B2"/>
    <w:rsid w:val="00530AA5"/>
    <w:rsid w:val="00530B70"/>
    <w:rsid w:val="00531908"/>
    <w:rsid w:val="00532A85"/>
    <w:rsid w:val="00532AC8"/>
    <w:rsid w:val="00533BDA"/>
    <w:rsid w:val="00534020"/>
    <w:rsid w:val="00534299"/>
    <w:rsid w:val="005354ED"/>
    <w:rsid w:val="0053663F"/>
    <w:rsid w:val="005369D5"/>
    <w:rsid w:val="00536CF2"/>
    <w:rsid w:val="0053750F"/>
    <w:rsid w:val="00541989"/>
    <w:rsid w:val="00541D15"/>
    <w:rsid w:val="00541E3E"/>
    <w:rsid w:val="00542917"/>
    <w:rsid w:val="00543559"/>
    <w:rsid w:val="00543595"/>
    <w:rsid w:val="0054368D"/>
    <w:rsid w:val="00543C3D"/>
    <w:rsid w:val="0054446D"/>
    <w:rsid w:val="005459BF"/>
    <w:rsid w:val="00546EDB"/>
    <w:rsid w:val="005473EC"/>
    <w:rsid w:val="00547546"/>
    <w:rsid w:val="00547BA1"/>
    <w:rsid w:val="00547BEA"/>
    <w:rsid w:val="005500CC"/>
    <w:rsid w:val="005507E7"/>
    <w:rsid w:val="00551A22"/>
    <w:rsid w:val="0055225A"/>
    <w:rsid w:val="0055234F"/>
    <w:rsid w:val="005525A7"/>
    <w:rsid w:val="00552D17"/>
    <w:rsid w:val="00552F18"/>
    <w:rsid w:val="00552F68"/>
    <w:rsid w:val="005531DB"/>
    <w:rsid w:val="00553280"/>
    <w:rsid w:val="005535A7"/>
    <w:rsid w:val="00553B31"/>
    <w:rsid w:val="005547F7"/>
    <w:rsid w:val="00554AF1"/>
    <w:rsid w:val="00555253"/>
    <w:rsid w:val="00555D3E"/>
    <w:rsid w:val="00556216"/>
    <w:rsid w:val="00557AD0"/>
    <w:rsid w:val="00561E9D"/>
    <w:rsid w:val="005633AB"/>
    <w:rsid w:val="00563842"/>
    <w:rsid w:val="0056395F"/>
    <w:rsid w:val="00563D0E"/>
    <w:rsid w:val="005648CF"/>
    <w:rsid w:val="00565A25"/>
    <w:rsid w:val="00566023"/>
    <w:rsid w:val="00570010"/>
    <w:rsid w:val="005714FF"/>
    <w:rsid w:val="0057273B"/>
    <w:rsid w:val="00572E1B"/>
    <w:rsid w:val="005738C3"/>
    <w:rsid w:val="005750CF"/>
    <w:rsid w:val="005756E3"/>
    <w:rsid w:val="00575ADC"/>
    <w:rsid w:val="00575C0E"/>
    <w:rsid w:val="00575DEE"/>
    <w:rsid w:val="00575F68"/>
    <w:rsid w:val="00577528"/>
    <w:rsid w:val="005803DB"/>
    <w:rsid w:val="0058122A"/>
    <w:rsid w:val="00581FC7"/>
    <w:rsid w:val="0058210B"/>
    <w:rsid w:val="0058232B"/>
    <w:rsid w:val="00582D50"/>
    <w:rsid w:val="00583E57"/>
    <w:rsid w:val="005845DC"/>
    <w:rsid w:val="005849D1"/>
    <w:rsid w:val="00584E30"/>
    <w:rsid w:val="00585525"/>
    <w:rsid w:val="00585BA7"/>
    <w:rsid w:val="00586600"/>
    <w:rsid w:val="00587426"/>
    <w:rsid w:val="00590BD5"/>
    <w:rsid w:val="005919FA"/>
    <w:rsid w:val="005926D4"/>
    <w:rsid w:val="0059292C"/>
    <w:rsid w:val="005929EF"/>
    <w:rsid w:val="00592AEA"/>
    <w:rsid w:val="00592B70"/>
    <w:rsid w:val="00592DD3"/>
    <w:rsid w:val="005938A9"/>
    <w:rsid w:val="00594100"/>
    <w:rsid w:val="00595002"/>
    <w:rsid w:val="005958D5"/>
    <w:rsid w:val="00596769"/>
    <w:rsid w:val="0059693F"/>
    <w:rsid w:val="00596DDA"/>
    <w:rsid w:val="005978B4"/>
    <w:rsid w:val="00597FE4"/>
    <w:rsid w:val="005A0365"/>
    <w:rsid w:val="005A06AC"/>
    <w:rsid w:val="005A08C9"/>
    <w:rsid w:val="005A0C37"/>
    <w:rsid w:val="005A0D1D"/>
    <w:rsid w:val="005A1670"/>
    <w:rsid w:val="005A2EBC"/>
    <w:rsid w:val="005A4260"/>
    <w:rsid w:val="005A4B8D"/>
    <w:rsid w:val="005A53A9"/>
    <w:rsid w:val="005A66DA"/>
    <w:rsid w:val="005A6A38"/>
    <w:rsid w:val="005A6B3B"/>
    <w:rsid w:val="005A6FC4"/>
    <w:rsid w:val="005A73BC"/>
    <w:rsid w:val="005A7FF5"/>
    <w:rsid w:val="005B0F96"/>
    <w:rsid w:val="005B1102"/>
    <w:rsid w:val="005B3099"/>
    <w:rsid w:val="005B3781"/>
    <w:rsid w:val="005B3E73"/>
    <w:rsid w:val="005B4292"/>
    <w:rsid w:val="005B4902"/>
    <w:rsid w:val="005B4A61"/>
    <w:rsid w:val="005B4B04"/>
    <w:rsid w:val="005B641B"/>
    <w:rsid w:val="005B73B7"/>
    <w:rsid w:val="005B77C9"/>
    <w:rsid w:val="005B7A7E"/>
    <w:rsid w:val="005B7A9D"/>
    <w:rsid w:val="005B7E3A"/>
    <w:rsid w:val="005C0A14"/>
    <w:rsid w:val="005C0B34"/>
    <w:rsid w:val="005C138F"/>
    <w:rsid w:val="005C2CB2"/>
    <w:rsid w:val="005C42C4"/>
    <w:rsid w:val="005C45E9"/>
    <w:rsid w:val="005C5FD8"/>
    <w:rsid w:val="005C6937"/>
    <w:rsid w:val="005C6C5C"/>
    <w:rsid w:val="005C7093"/>
    <w:rsid w:val="005C7F7E"/>
    <w:rsid w:val="005D04E3"/>
    <w:rsid w:val="005D076E"/>
    <w:rsid w:val="005D0FE5"/>
    <w:rsid w:val="005D1299"/>
    <w:rsid w:val="005D1F25"/>
    <w:rsid w:val="005D2823"/>
    <w:rsid w:val="005D3606"/>
    <w:rsid w:val="005D3D42"/>
    <w:rsid w:val="005D3E68"/>
    <w:rsid w:val="005D3F88"/>
    <w:rsid w:val="005D4826"/>
    <w:rsid w:val="005D4C59"/>
    <w:rsid w:val="005D53F7"/>
    <w:rsid w:val="005D569B"/>
    <w:rsid w:val="005D6BDF"/>
    <w:rsid w:val="005D7547"/>
    <w:rsid w:val="005D7EBC"/>
    <w:rsid w:val="005E0854"/>
    <w:rsid w:val="005E124A"/>
    <w:rsid w:val="005E2061"/>
    <w:rsid w:val="005E300D"/>
    <w:rsid w:val="005E3913"/>
    <w:rsid w:val="005E39B2"/>
    <w:rsid w:val="005E4136"/>
    <w:rsid w:val="005E4295"/>
    <w:rsid w:val="005E495D"/>
    <w:rsid w:val="005E4BCB"/>
    <w:rsid w:val="005E551C"/>
    <w:rsid w:val="005E563B"/>
    <w:rsid w:val="005E6D13"/>
    <w:rsid w:val="005E7599"/>
    <w:rsid w:val="005E7606"/>
    <w:rsid w:val="005E7792"/>
    <w:rsid w:val="005E782B"/>
    <w:rsid w:val="005F0646"/>
    <w:rsid w:val="005F19EE"/>
    <w:rsid w:val="005F291C"/>
    <w:rsid w:val="005F3807"/>
    <w:rsid w:val="005F38F8"/>
    <w:rsid w:val="005F5489"/>
    <w:rsid w:val="005F5EF6"/>
    <w:rsid w:val="005F62BB"/>
    <w:rsid w:val="005F7232"/>
    <w:rsid w:val="005F79EE"/>
    <w:rsid w:val="005F7AC5"/>
    <w:rsid w:val="00600827"/>
    <w:rsid w:val="0060085A"/>
    <w:rsid w:val="00600948"/>
    <w:rsid w:val="00600AB9"/>
    <w:rsid w:val="00600DC9"/>
    <w:rsid w:val="00601773"/>
    <w:rsid w:val="006021EA"/>
    <w:rsid w:val="006025F4"/>
    <w:rsid w:val="006028E7"/>
    <w:rsid w:val="0060297A"/>
    <w:rsid w:val="00603054"/>
    <w:rsid w:val="00603B04"/>
    <w:rsid w:val="00603C4A"/>
    <w:rsid w:val="00603D4B"/>
    <w:rsid w:val="006043AB"/>
    <w:rsid w:val="00605438"/>
    <w:rsid w:val="0060591C"/>
    <w:rsid w:val="00605A92"/>
    <w:rsid w:val="00606C3F"/>
    <w:rsid w:val="00606EDE"/>
    <w:rsid w:val="006109D5"/>
    <w:rsid w:val="00611878"/>
    <w:rsid w:val="00611AC1"/>
    <w:rsid w:val="00611CAA"/>
    <w:rsid w:val="006129D4"/>
    <w:rsid w:val="006132E2"/>
    <w:rsid w:val="00613A35"/>
    <w:rsid w:val="00613DD0"/>
    <w:rsid w:val="00614F42"/>
    <w:rsid w:val="006150AB"/>
    <w:rsid w:val="00615614"/>
    <w:rsid w:val="0061566C"/>
    <w:rsid w:val="00615AFA"/>
    <w:rsid w:val="0061621A"/>
    <w:rsid w:val="00616630"/>
    <w:rsid w:val="006166A2"/>
    <w:rsid w:val="006173DE"/>
    <w:rsid w:val="006178FF"/>
    <w:rsid w:val="00617DD0"/>
    <w:rsid w:val="00617E14"/>
    <w:rsid w:val="0062017A"/>
    <w:rsid w:val="00620269"/>
    <w:rsid w:val="00622611"/>
    <w:rsid w:val="00622E03"/>
    <w:rsid w:val="00623313"/>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5C1"/>
    <w:rsid w:val="00633495"/>
    <w:rsid w:val="006342E5"/>
    <w:rsid w:val="006345F8"/>
    <w:rsid w:val="00634FC6"/>
    <w:rsid w:val="00635664"/>
    <w:rsid w:val="0063602F"/>
    <w:rsid w:val="006360A4"/>
    <w:rsid w:val="006370A4"/>
    <w:rsid w:val="00640501"/>
    <w:rsid w:val="006405A5"/>
    <w:rsid w:val="006407D7"/>
    <w:rsid w:val="00640980"/>
    <w:rsid w:val="00640EA0"/>
    <w:rsid w:val="00641077"/>
    <w:rsid w:val="006413BA"/>
    <w:rsid w:val="00641565"/>
    <w:rsid w:val="006417BC"/>
    <w:rsid w:val="00641C92"/>
    <w:rsid w:val="00641E60"/>
    <w:rsid w:val="006423F1"/>
    <w:rsid w:val="006425CF"/>
    <w:rsid w:val="00643CF2"/>
    <w:rsid w:val="00644011"/>
    <w:rsid w:val="00644022"/>
    <w:rsid w:val="00645108"/>
    <w:rsid w:val="0064519C"/>
    <w:rsid w:val="00645497"/>
    <w:rsid w:val="006455BF"/>
    <w:rsid w:val="00645F35"/>
    <w:rsid w:val="006462AB"/>
    <w:rsid w:val="006462CB"/>
    <w:rsid w:val="006463D9"/>
    <w:rsid w:val="00646867"/>
    <w:rsid w:val="00646C99"/>
    <w:rsid w:val="00647050"/>
    <w:rsid w:val="006477ED"/>
    <w:rsid w:val="006510B9"/>
    <w:rsid w:val="00651B2B"/>
    <w:rsid w:val="006523FD"/>
    <w:rsid w:val="00652862"/>
    <w:rsid w:val="00652B94"/>
    <w:rsid w:val="006546BD"/>
    <w:rsid w:val="00654705"/>
    <w:rsid w:val="00655637"/>
    <w:rsid w:val="00656036"/>
    <w:rsid w:val="006566D2"/>
    <w:rsid w:val="00657527"/>
    <w:rsid w:val="00657DC4"/>
    <w:rsid w:val="00657F06"/>
    <w:rsid w:val="00660846"/>
    <w:rsid w:val="006619A7"/>
    <w:rsid w:val="00661E69"/>
    <w:rsid w:val="0066201E"/>
    <w:rsid w:val="006627D1"/>
    <w:rsid w:val="00662EAB"/>
    <w:rsid w:val="006639B9"/>
    <w:rsid w:val="00664C7B"/>
    <w:rsid w:val="00665559"/>
    <w:rsid w:val="0066603F"/>
    <w:rsid w:val="006668F9"/>
    <w:rsid w:val="00666C95"/>
    <w:rsid w:val="00667A21"/>
    <w:rsid w:val="0067012C"/>
    <w:rsid w:val="0067023F"/>
    <w:rsid w:val="00670803"/>
    <w:rsid w:val="00671AAB"/>
    <w:rsid w:val="0067262A"/>
    <w:rsid w:val="00672768"/>
    <w:rsid w:val="00672CDF"/>
    <w:rsid w:val="00673278"/>
    <w:rsid w:val="0067362E"/>
    <w:rsid w:val="00674024"/>
    <w:rsid w:val="006747A6"/>
    <w:rsid w:val="0067560E"/>
    <w:rsid w:val="00676489"/>
    <w:rsid w:val="00677000"/>
    <w:rsid w:val="006779EF"/>
    <w:rsid w:val="00681056"/>
    <w:rsid w:val="0068242E"/>
    <w:rsid w:val="006824A1"/>
    <w:rsid w:val="00683297"/>
    <w:rsid w:val="0068363F"/>
    <w:rsid w:val="00684E48"/>
    <w:rsid w:val="006859DC"/>
    <w:rsid w:val="00687481"/>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920"/>
    <w:rsid w:val="00694B32"/>
    <w:rsid w:val="006952E3"/>
    <w:rsid w:val="00695A59"/>
    <w:rsid w:val="00695B14"/>
    <w:rsid w:val="006961AB"/>
    <w:rsid w:val="0069693C"/>
    <w:rsid w:val="00696F67"/>
    <w:rsid w:val="0069736E"/>
    <w:rsid w:val="00697548"/>
    <w:rsid w:val="006A0886"/>
    <w:rsid w:val="006A0D83"/>
    <w:rsid w:val="006A17DD"/>
    <w:rsid w:val="006A1865"/>
    <w:rsid w:val="006A1984"/>
    <w:rsid w:val="006A1B92"/>
    <w:rsid w:val="006A1C87"/>
    <w:rsid w:val="006A2598"/>
    <w:rsid w:val="006A28A1"/>
    <w:rsid w:val="006A4AD1"/>
    <w:rsid w:val="006A4BA5"/>
    <w:rsid w:val="006A5898"/>
    <w:rsid w:val="006A609D"/>
    <w:rsid w:val="006A6173"/>
    <w:rsid w:val="006A621D"/>
    <w:rsid w:val="006A6224"/>
    <w:rsid w:val="006A6C06"/>
    <w:rsid w:val="006A76E5"/>
    <w:rsid w:val="006A7B6C"/>
    <w:rsid w:val="006B0E0B"/>
    <w:rsid w:val="006B1295"/>
    <w:rsid w:val="006B142A"/>
    <w:rsid w:val="006B237B"/>
    <w:rsid w:val="006B2F8A"/>
    <w:rsid w:val="006B36FE"/>
    <w:rsid w:val="006B39B1"/>
    <w:rsid w:val="006B431B"/>
    <w:rsid w:val="006B4D44"/>
    <w:rsid w:val="006B5443"/>
    <w:rsid w:val="006B5CE4"/>
    <w:rsid w:val="006B6A89"/>
    <w:rsid w:val="006B6E33"/>
    <w:rsid w:val="006B6EAD"/>
    <w:rsid w:val="006B7481"/>
    <w:rsid w:val="006C083E"/>
    <w:rsid w:val="006C0987"/>
    <w:rsid w:val="006C1748"/>
    <w:rsid w:val="006C1E0C"/>
    <w:rsid w:val="006C23B4"/>
    <w:rsid w:val="006C2A4F"/>
    <w:rsid w:val="006C2AC6"/>
    <w:rsid w:val="006C3142"/>
    <w:rsid w:val="006C3772"/>
    <w:rsid w:val="006C400E"/>
    <w:rsid w:val="006C4D14"/>
    <w:rsid w:val="006C522F"/>
    <w:rsid w:val="006C6549"/>
    <w:rsid w:val="006C70FC"/>
    <w:rsid w:val="006C7208"/>
    <w:rsid w:val="006C7502"/>
    <w:rsid w:val="006C75A2"/>
    <w:rsid w:val="006C7896"/>
    <w:rsid w:val="006D0627"/>
    <w:rsid w:val="006D06E8"/>
    <w:rsid w:val="006D0D59"/>
    <w:rsid w:val="006D1506"/>
    <w:rsid w:val="006D153F"/>
    <w:rsid w:val="006D1FD2"/>
    <w:rsid w:val="006D2760"/>
    <w:rsid w:val="006D2B4A"/>
    <w:rsid w:val="006D30BC"/>
    <w:rsid w:val="006D4974"/>
    <w:rsid w:val="006D4B6E"/>
    <w:rsid w:val="006D557C"/>
    <w:rsid w:val="006D7019"/>
    <w:rsid w:val="006D7343"/>
    <w:rsid w:val="006D7894"/>
    <w:rsid w:val="006E0878"/>
    <w:rsid w:val="006E0DD2"/>
    <w:rsid w:val="006E1030"/>
    <w:rsid w:val="006E2E52"/>
    <w:rsid w:val="006E353F"/>
    <w:rsid w:val="006E4E24"/>
    <w:rsid w:val="006E5D32"/>
    <w:rsid w:val="006E637B"/>
    <w:rsid w:val="006E6646"/>
    <w:rsid w:val="006E6C81"/>
    <w:rsid w:val="006E7AC4"/>
    <w:rsid w:val="006E7E81"/>
    <w:rsid w:val="006F009E"/>
    <w:rsid w:val="006F034A"/>
    <w:rsid w:val="006F0F11"/>
    <w:rsid w:val="006F1DBF"/>
    <w:rsid w:val="006F21D5"/>
    <w:rsid w:val="006F2A90"/>
    <w:rsid w:val="006F2C2E"/>
    <w:rsid w:val="006F3C84"/>
    <w:rsid w:val="006F449F"/>
    <w:rsid w:val="006F4BDE"/>
    <w:rsid w:val="006F547A"/>
    <w:rsid w:val="006F5552"/>
    <w:rsid w:val="006F5D76"/>
    <w:rsid w:val="006F6E31"/>
    <w:rsid w:val="006F7A3E"/>
    <w:rsid w:val="006F7C85"/>
    <w:rsid w:val="00700364"/>
    <w:rsid w:val="007007C6"/>
    <w:rsid w:val="00700A21"/>
    <w:rsid w:val="00701631"/>
    <w:rsid w:val="007016FE"/>
    <w:rsid w:val="007020B5"/>
    <w:rsid w:val="00702D1A"/>
    <w:rsid w:val="007036C5"/>
    <w:rsid w:val="007037BF"/>
    <w:rsid w:val="0070381F"/>
    <w:rsid w:val="00703C51"/>
    <w:rsid w:val="007047D2"/>
    <w:rsid w:val="00704D88"/>
    <w:rsid w:val="00704EDA"/>
    <w:rsid w:val="00705E56"/>
    <w:rsid w:val="00707764"/>
    <w:rsid w:val="007077C2"/>
    <w:rsid w:val="0070785C"/>
    <w:rsid w:val="00707F29"/>
    <w:rsid w:val="007103A8"/>
    <w:rsid w:val="007103FA"/>
    <w:rsid w:val="00710F95"/>
    <w:rsid w:val="00711473"/>
    <w:rsid w:val="007118BA"/>
    <w:rsid w:val="00711EE6"/>
    <w:rsid w:val="0071272A"/>
    <w:rsid w:val="007127E2"/>
    <w:rsid w:val="0071493E"/>
    <w:rsid w:val="00715E05"/>
    <w:rsid w:val="00715FE8"/>
    <w:rsid w:val="007168CD"/>
    <w:rsid w:val="00716A88"/>
    <w:rsid w:val="00716E3C"/>
    <w:rsid w:val="00716F54"/>
    <w:rsid w:val="00717004"/>
    <w:rsid w:val="00717C3E"/>
    <w:rsid w:val="00717C67"/>
    <w:rsid w:val="007204DD"/>
    <w:rsid w:val="00720D0C"/>
    <w:rsid w:val="0072145D"/>
    <w:rsid w:val="00721A4D"/>
    <w:rsid w:val="00722095"/>
    <w:rsid w:val="00723BB8"/>
    <w:rsid w:val="00723F65"/>
    <w:rsid w:val="00724433"/>
    <w:rsid w:val="0072556B"/>
    <w:rsid w:val="00726877"/>
    <w:rsid w:val="00726B10"/>
    <w:rsid w:val="007272BC"/>
    <w:rsid w:val="00727991"/>
    <w:rsid w:val="00727E9A"/>
    <w:rsid w:val="00730386"/>
    <w:rsid w:val="007304A4"/>
    <w:rsid w:val="00730797"/>
    <w:rsid w:val="0073135C"/>
    <w:rsid w:val="007316BF"/>
    <w:rsid w:val="00731D79"/>
    <w:rsid w:val="007321A0"/>
    <w:rsid w:val="00732559"/>
    <w:rsid w:val="0073302B"/>
    <w:rsid w:val="00733441"/>
    <w:rsid w:val="00733995"/>
    <w:rsid w:val="007345DC"/>
    <w:rsid w:val="007347F3"/>
    <w:rsid w:val="00734EC0"/>
    <w:rsid w:val="007351F5"/>
    <w:rsid w:val="0073761C"/>
    <w:rsid w:val="00737AF1"/>
    <w:rsid w:val="007406E1"/>
    <w:rsid w:val="00740AA9"/>
    <w:rsid w:val="00741001"/>
    <w:rsid w:val="0074178E"/>
    <w:rsid w:val="00742103"/>
    <w:rsid w:val="0074324E"/>
    <w:rsid w:val="00743932"/>
    <w:rsid w:val="007440DE"/>
    <w:rsid w:val="0074514A"/>
    <w:rsid w:val="0074551B"/>
    <w:rsid w:val="00745A63"/>
    <w:rsid w:val="00745AAB"/>
    <w:rsid w:val="00746414"/>
    <w:rsid w:val="00746990"/>
    <w:rsid w:val="00746AAF"/>
    <w:rsid w:val="00746B7F"/>
    <w:rsid w:val="00747057"/>
    <w:rsid w:val="007471AB"/>
    <w:rsid w:val="0074736C"/>
    <w:rsid w:val="00747516"/>
    <w:rsid w:val="007475D4"/>
    <w:rsid w:val="00747806"/>
    <w:rsid w:val="00750D16"/>
    <w:rsid w:val="00751823"/>
    <w:rsid w:val="00751C82"/>
    <w:rsid w:val="00751F22"/>
    <w:rsid w:val="007530DC"/>
    <w:rsid w:val="007532A3"/>
    <w:rsid w:val="007548F7"/>
    <w:rsid w:val="007551BD"/>
    <w:rsid w:val="00755214"/>
    <w:rsid w:val="00755745"/>
    <w:rsid w:val="00756462"/>
    <w:rsid w:val="00756523"/>
    <w:rsid w:val="007566F7"/>
    <w:rsid w:val="007571ED"/>
    <w:rsid w:val="00760182"/>
    <w:rsid w:val="00762529"/>
    <w:rsid w:val="007627E9"/>
    <w:rsid w:val="007630D2"/>
    <w:rsid w:val="00763436"/>
    <w:rsid w:val="007650FA"/>
    <w:rsid w:val="00765400"/>
    <w:rsid w:val="00765678"/>
    <w:rsid w:val="00765B0F"/>
    <w:rsid w:val="00765F9E"/>
    <w:rsid w:val="00766169"/>
    <w:rsid w:val="00766DE5"/>
    <w:rsid w:val="00767321"/>
    <w:rsid w:val="00767873"/>
    <w:rsid w:val="00767A35"/>
    <w:rsid w:val="0077056A"/>
    <w:rsid w:val="0077075B"/>
    <w:rsid w:val="00770D67"/>
    <w:rsid w:val="0077142F"/>
    <w:rsid w:val="007714A6"/>
    <w:rsid w:val="00772328"/>
    <w:rsid w:val="007726AD"/>
    <w:rsid w:val="00772855"/>
    <w:rsid w:val="0077319E"/>
    <w:rsid w:val="00773517"/>
    <w:rsid w:val="007737D8"/>
    <w:rsid w:val="0077431C"/>
    <w:rsid w:val="00774498"/>
    <w:rsid w:val="00774B6F"/>
    <w:rsid w:val="00774EA5"/>
    <w:rsid w:val="00775AF3"/>
    <w:rsid w:val="00775CEC"/>
    <w:rsid w:val="00776521"/>
    <w:rsid w:val="00776BEB"/>
    <w:rsid w:val="00776D0D"/>
    <w:rsid w:val="0077730B"/>
    <w:rsid w:val="00777A8B"/>
    <w:rsid w:val="00780406"/>
    <w:rsid w:val="0078055D"/>
    <w:rsid w:val="00781A4D"/>
    <w:rsid w:val="00781D36"/>
    <w:rsid w:val="00781D70"/>
    <w:rsid w:val="00781E6F"/>
    <w:rsid w:val="00782132"/>
    <w:rsid w:val="00782363"/>
    <w:rsid w:val="00782BAE"/>
    <w:rsid w:val="00782C3D"/>
    <w:rsid w:val="00785288"/>
    <w:rsid w:val="007868D2"/>
    <w:rsid w:val="00787937"/>
    <w:rsid w:val="00787DA4"/>
    <w:rsid w:val="00787F7F"/>
    <w:rsid w:val="00790218"/>
    <w:rsid w:val="00790242"/>
    <w:rsid w:val="007905A0"/>
    <w:rsid w:val="007907E4"/>
    <w:rsid w:val="007910FD"/>
    <w:rsid w:val="0079116A"/>
    <w:rsid w:val="00792445"/>
    <w:rsid w:val="007928FC"/>
    <w:rsid w:val="00792B38"/>
    <w:rsid w:val="00792BAC"/>
    <w:rsid w:val="00792C60"/>
    <w:rsid w:val="007937EB"/>
    <w:rsid w:val="00795D8E"/>
    <w:rsid w:val="00796191"/>
    <w:rsid w:val="007963B4"/>
    <w:rsid w:val="007971D1"/>
    <w:rsid w:val="00797250"/>
    <w:rsid w:val="007972D9"/>
    <w:rsid w:val="007A0E4F"/>
    <w:rsid w:val="007A2BC7"/>
    <w:rsid w:val="007A305B"/>
    <w:rsid w:val="007A341C"/>
    <w:rsid w:val="007A3590"/>
    <w:rsid w:val="007A402F"/>
    <w:rsid w:val="007A40A7"/>
    <w:rsid w:val="007A431A"/>
    <w:rsid w:val="007A445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B74B3"/>
    <w:rsid w:val="007C03CE"/>
    <w:rsid w:val="007C07C7"/>
    <w:rsid w:val="007C0AF3"/>
    <w:rsid w:val="007C1976"/>
    <w:rsid w:val="007C216A"/>
    <w:rsid w:val="007C2733"/>
    <w:rsid w:val="007C2FC0"/>
    <w:rsid w:val="007C30F8"/>
    <w:rsid w:val="007C33BF"/>
    <w:rsid w:val="007C3859"/>
    <w:rsid w:val="007C427F"/>
    <w:rsid w:val="007C593E"/>
    <w:rsid w:val="007C6096"/>
    <w:rsid w:val="007C6504"/>
    <w:rsid w:val="007C6769"/>
    <w:rsid w:val="007C7113"/>
    <w:rsid w:val="007C789F"/>
    <w:rsid w:val="007D1248"/>
    <w:rsid w:val="007D1415"/>
    <w:rsid w:val="007D1506"/>
    <w:rsid w:val="007D1778"/>
    <w:rsid w:val="007D1DC5"/>
    <w:rsid w:val="007D2E59"/>
    <w:rsid w:val="007D3260"/>
    <w:rsid w:val="007D3643"/>
    <w:rsid w:val="007D3958"/>
    <w:rsid w:val="007D3977"/>
    <w:rsid w:val="007D3B0A"/>
    <w:rsid w:val="007D4450"/>
    <w:rsid w:val="007D46B3"/>
    <w:rsid w:val="007D4C0C"/>
    <w:rsid w:val="007D4FB6"/>
    <w:rsid w:val="007D5363"/>
    <w:rsid w:val="007D5475"/>
    <w:rsid w:val="007D57BB"/>
    <w:rsid w:val="007D5E4A"/>
    <w:rsid w:val="007D63D4"/>
    <w:rsid w:val="007D788A"/>
    <w:rsid w:val="007D7A2B"/>
    <w:rsid w:val="007D7D4F"/>
    <w:rsid w:val="007E04C5"/>
    <w:rsid w:val="007E0580"/>
    <w:rsid w:val="007E1212"/>
    <w:rsid w:val="007E3E6F"/>
    <w:rsid w:val="007E4325"/>
    <w:rsid w:val="007E7118"/>
    <w:rsid w:val="007E753A"/>
    <w:rsid w:val="007E7755"/>
    <w:rsid w:val="007F1E4A"/>
    <w:rsid w:val="007F1F44"/>
    <w:rsid w:val="007F200B"/>
    <w:rsid w:val="007F222E"/>
    <w:rsid w:val="007F22E1"/>
    <w:rsid w:val="007F2834"/>
    <w:rsid w:val="007F30EB"/>
    <w:rsid w:val="007F3422"/>
    <w:rsid w:val="007F3518"/>
    <w:rsid w:val="007F36F6"/>
    <w:rsid w:val="007F3DE5"/>
    <w:rsid w:val="007F5DE5"/>
    <w:rsid w:val="007F619A"/>
    <w:rsid w:val="007F6328"/>
    <w:rsid w:val="007F638F"/>
    <w:rsid w:val="007F6ABD"/>
    <w:rsid w:val="007F6B96"/>
    <w:rsid w:val="007F7355"/>
    <w:rsid w:val="007F7875"/>
    <w:rsid w:val="007F78B3"/>
    <w:rsid w:val="00800192"/>
    <w:rsid w:val="00800258"/>
    <w:rsid w:val="00800C22"/>
    <w:rsid w:val="008012CA"/>
    <w:rsid w:val="00801D1E"/>
    <w:rsid w:val="00801F82"/>
    <w:rsid w:val="0080267D"/>
    <w:rsid w:val="0080282D"/>
    <w:rsid w:val="008028AE"/>
    <w:rsid w:val="00804458"/>
    <w:rsid w:val="00804524"/>
    <w:rsid w:val="008055A9"/>
    <w:rsid w:val="0080571B"/>
    <w:rsid w:val="0080593B"/>
    <w:rsid w:val="008060D6"/>
    <w:rsid w:val="00806299"/>
    <w:rsid w:val="00806811"/>
    <w:rsid w:val="00807A2F"/>
    <w:rsid w:val="00807A73"/>
    <w:rsid w:val="00807C5D"/>
    <w:rsid w:val="00810322"/>
    <w:rsid w:val="00810498"/>
    <w:rsid w:val="008106B0"/>
    <w:rsid w:val="008114EB"/>
    <w:rsid w:val="0081204A"/>
    <w:rsid w:val="0081236D"/>
    <w:rsid w:val="0081253B"/>
    <w:rsid w:val="0081375B"/>
    <w:rsid w:val="00813809"/>
    <w:rsid w:val="00813A58"/>
    <w:rsid w:val="00813D19"/>
    <w:rsid w:val="0081485D"/>
    <w:rsid w:val="0081494C"/>
    <w:rsid w:val="00815A29"/>
    <w:rsid w:val="0081630D"/>
    <w:rsid w:val="008169F2"/>
    <w:rsid w:val="00816D13"/>
    <w:rsid w:val="008172ED"/>
    <w:rsid w:val="008176FC"/>
    <w:rsid w:val="00817F38"/>
    <w:rsid w:val="0082063D"/>
    <w:rsid w:val="00821AAB"/>
    <w:rsid w:val="00821C42"/>
    <w:rsid w:val="00822876"/>
    <w:rsid w:val="008230E6"/>
    <w:rsid w:val="0082428D"/>
    <w:rsid w:val="008254A6"/>
    <w:rsid w:val="0082552A"/>
    <w:rsid w:val="00825AB8"/>
    <w:rsid w:val="00825D84"/>
    <w:rsid w:val="00826238"/>
    <w:rsid w:val="00826444"/>
    <w:rsid w:val="00826E8F"/>
    <w:rsid w:val="00827203"/>
    <w:rsid w:val="008276B9"/>
    <w:rsid w:val="00827AF0"/>
    <w:rsid w:val="0083041D"/>
    <w:rsid w:val="00831ECF"/>
    <w:rsid w:val="00832644"/>
    <w:rsid w:val="00832A62"/>
    <w:rsid w:val="00832DAA"/>
    <w:rsid w:val="00833539"/>
    <w:rsid w:val="00834120"/>
    <w:rsid w:val="00834E74"/>
    <w:rsid w:val="008353F4"/>
    <w:rsid w:val="00835920"/>
    <w:rsid w:val="00835A53"/>
    <w:rsid w:val="008363D9"/>
    <w:rsid w:val="00836684"/>
    <w:rsid w:val="008368DE"/>
    <w:rsid w:val="00836EE9"/>
    <w:rsid w:val="00840B87"/>
    <w:rsid w:val="008410DE"/>
    <w:rsid w:val="0084140C"/>
    <w:rsid w:val="008416E2"/>
    <w:rsid w:val="00841780"/>
    <w:rsid w:val="0084185F"/>
    <w:rsid w:val="00841CF2"/>
    <w:rsid w:val="00842A9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4FBF"/>
    <w:rsid w:val="00855291"/>
    <w:rsid w:val="00855565"/>
    <w:rsid w:val="00855D69"/>
    <w:rsid w:val="008567C2"/>
    <w:rsid w:val="008568A8"/>
    <w:rsid w:val="00856930"/>
    <w:rsid w:val="00856935"/>
    <w:rsid w:val="00856E65"/>
    <w:rsid w:val="00856EBA"/>
    <w:rsid w:val="00856ED8"/>
    <w:rsid w:val="0085731E"/>
    <w:rsid w:val="00857DF6"/>
    <w:rsid w:val="00857F63"/>
    <w:rsid w:val="00860358"/>
    <w:rsid w:val="00860E2C"/>
    <w:rsid w:val="008613CE"/>
    <w:rsid w:val="008619D0"/>
    <w:rsid w:val="00861A52"/>
    <w:rsid w:val="008632FF"/>
    <w:rsid w:val="0086336A"/>
    <w:rsid w:val="008639B6"/>
    <w:rsid w:val="00863C1E"/>
    <w:rsid w:val="00863DCE"/>
    <w:rsid w:val="00864F86"/>
    <w:rsid w:val="00865844"/>
    <w:rsid w:val="00867767"/>
    <w:rsid w:val="00867EF9"/>
    <w:rsid w:val="00867F29"/>
    <w:rsid w:val="00870C3D"/>
    <w:rsid w:val="008717B0"/>
    <w:rsid w:val="0087240B"/>
    <w:rsid w:val="00872B1F"/>
    <w:rsid w:val="008738D4"/>
    <w:rsid w:val="00873B3B"/>
    <w:rsid w:val="00873C8E"/>
    <w:rsid w:val="00874839"/>
    <w:rsid w:val="008751CA"/>
    <w:rsid w:val="00876CCA"/>
    <w:rsid w:val="0087730A"/>
    <w:rsid w:val="0088069D"/>
    <w:rsid w:val="00882478"/>
    <w:rsid w:val="00882586"/>
    <w:rsid w:val="008840B2"/>
    <w:rsid w:val="0088422E"/>
    <w:rsid w:val="00884778"/>
    <w:rsid w:val="00884CE1"/>
    <w:rsid w:val="008856BF"/>
    <w:rsid w:val="00885B1A"/>
    <w:rsid w:val="0088623A"/>
    <w:rsid w:val="00887378"/>
    <w:rsid w:val="00887660"/>
    <w:rsid w:val="00887686"/>
    <w:rsid w:val="00887722"/>
    <w:rsid w:val="00887B54"/>
    <w:rsid w:val="00890B8E"/>
    <w:rsid w:val="00890F76"/>
    <w:rsid w:val="00891AC6"/>
    <w:rsid w:val="00891DCA"/>
    <w:rsid w:val="00892BB8"/>
    <w:rsid w:val="00893267"/>
    <w:rsid w:val="008934A4"/>
    <w:rsid w:val="008937EC"/>
    <w:rsid w:val="0089396F"/>
    <w:rsid w:val="00894346"/>
    <w:rsid w:val="008949EA"/>
    <w:rsid w:val="00894BB9"/>
    <w:rsid w:val="00895C45"/>
    <w:rsid w:val="00897031"/>
    <w:rsid w:val="00897956"/>
    <w:rsid w:val="008A0139"/>
    <w:rsid w:val="008A02F0"/>
    <w:rsid w:val="008A0FB6"/>
    <w:rsid w:val="008A178E"/>
    <w:rsid w:val="008A1A9A"/>
    <w:rsid w:val="008A2CE5"/>
    <w:rsid w:val="008A2DD4"/>
    <w:rsid w:val="008A3383"/>
    <w:rsid w:val="008A4232"/>
    <w:rsid w:val="008A4903"/>
    <w:rsid w:val="008A50A9"/>
    <w:rsid w:val="008A5880"/>
    <w:rsid w:val="008A5BFF"/>
    <w:rsid w:val="008A61A3"/>
    <w:rsid w:val="008A659B"/>
    <w:rsid w:val="008A7337"/>
    <w:rsid w:val="008A738A"/>
    <w:rsid w:val="008A75B8"/>
    <w:rsid w:val="008B0130"/>
    <w:rsid w:val="008B0147"/>
    <w:rsid w:val="008B0204"/>
    <w:rsid w:val="008B0507"/>
    <w:rsid w:val="008B15E0"/>
    <w:rsid w:val="008B1C90"/>
    <w:rsid w:val="008B22B7"/>
    <w:rsid w:val="008B2427"/>
    <w:rsid w:val="008B2E56"/>
    <w:rsid w:val="008B2FF5"/>
    <w:rsid w:val="008B37E5"/>
    <w:rsid w:val="008B4073"/>
    <w:rsid w:val="008B4380"/>
    <w:rsid w:val="008B4809"/>
    <w:rsid w:val="008B6950"/>
    <w:rsid w:val="008B6B90"/>
    <w:rsid w:val="008B72BC"/>
    <w:rsid w:val="008B7522"/>
    <w:rsid w:val="008B7A5F"/>
    <w:rsid w:val="008C1823"/>
    <w:rsid w:val="008C1893"/>
    <w:rsid w:val="008C204B"/>
    <w:rsid w:val="008C2A59"/>
    <w:rsid w:val="008C4580"/>
    <w:rsid w:val="008C51A5"/>
    <w:rsid w:val="008C5DD2"/>
    <w:rsid w:val="008C6CCD"/>
    <w:rsid w:val="008C7919"/>
    <w:rsid w:val="008D02B0"/>
    <w:rsid w:val="008D07E4"/>
    <w:rsid w:val="008D0D84"/>
    <w:rsid w:val="008D0EF7"/>
    <w:rsid w:val="008D15AD"/>
    <w:rsid w:val="008D198D"/>
    <w:rsid w:val="008D2FED"/>
    <w:rsid w:val="008D3943"/>
    <w:rsid w:val="008D3E1A"/>
    <w:rsid w:val="008D42B8"/>
    <w:rsid w:val="008D4358"/>
    <w:rsid w:val="008D4429"/>
    <w:rsid w:val="008D4F2E"/>
    <w:rsid w:val="008D5D1A"/>
    <w:rsid w:val="008D75AD"/>
    <w:rsid w:val="008D7FC8"/>
    <w:rsid w:val="008E0226"/>
    <w:rsid w:val="008E0B3F"/>
    <w:rsid w:val="008E1195"/>
    <w:rsid w:val="008E20E8"/>
    <w:rsid w:val="008E2544"/>
    <w:rsid w:val="008E3055"/>
    <w:rsid w:val="008E4242"/>
    <w:rsid w:val="008E489B"/>
    <w:rsid w:val="008E541E"/>
    <w:rsid w:val="008E5A46"/>
    <w:rsid w:val="008E6679"/>
    <w:rsid w:val="008E66D1"/>
    <w:rsid w:val="008E6EDD"/>
    <w:rsid w:val="008E7087"/>
    <w:rsid w:val="008E7393"/>
    <w:rsid w:val="008F01DA"/>
    <w:rsid w:val="008F04FC"/>
    <w:rsid w:val="008F06AB"/>
    <w:rsid w:val="008F06FF"/>
    <w:rsid w:val="008F0C2E"/>
    <w:rsid w:val="008F0C8E"/>
    <w:rsid w:val="008F12D6"/>
    <w:rsid w:val="008F2ACB"/>
    <w:rsid w:val="008F2B8E"/>
    <w:rsid w:val="008F2DB4"/>
    <w:rsid w:val="008F3131"/>
    <w:rsid w:val="008F318A"/>
    <w:rsid w:val="008F3262"/>
    <w:rsid w:val="008F36A6"/>
    <w:rsid w:val="008F4235"/>
    <w:rsid w:val="008F4360"/>
    <w:rsid w:val="008F53DC"/>
    <w:rsid w:val="008F546E"/>
    <w:rsid w:val="008F5B1D"/>
    <w:rsid w:val="008F5EA2"/>
    <w:rsid w:val="008F5F14"/>
    <w:rsid w:val="008F6C65"/>
    <w:rsid w:val="008F7DF1"/>
    <w:rsid w:val="00900372"/>
    <w:rsid w:val="00900996"/>
    <w:rsid w:val="009013C8"/>
    <w:rsid w:val="00901506"/>
    <w:rsid w:val="009017DC"/>
    <w:rsid w:val="00902868"/>
    <w:rsid w:val="009039A0"/>
    <w:rsid w:val="00903F6C"/>
    <w:rsid w:val="009042DC"/>
    <w:rsid w:val="00904472"/>
    <w:rsid w:val="00904574"/>
    <w:rsid w:val="009047B1"/>
    <w:rsid w:val="00904A1B"/>
    <w:rsid w:val="00904C2E"/>
    <w:rsid w:val="00904CD7"/>
    <w:rsid w:val="0090521F"/>
    <w:rsid w:val="00906A3D"/>
    <w:rsid w:val="00907408"/>
    <w:rsid w:val="00907CB1"/>
    <w:rsid w:val="00907E0B"/>
    <w:rsid w:val="00907FD7"/>
    <w:rsid w:val="00910661"/>
    <w:rsid w:val="00911858"/>
    <w:rsid w:val="00911EBD"/>
    <w:rsid w:val="00912548"/>
    <w:rsid w:val="00912D42"/>
    <w:rsid w:val="00912F39"/>
    <w:rsid w:val="00913134"/>
    <w:rsid w:val="00913B6A"/>
    <w:rsid w:val="00913BA7"/>
    <w:rsid w:val="00913CF7"/>
    <w:rsid w:val="009145DA"/>
    <w:rsid w:val="009149DF"/>
    <w:rsid w:val="00916097"/>
    <w:rsid w:val="009162F8"/>
    <w:rsid w:val="009165A8"/>
    <w:rsid w:val="00916BDC"/>
    <w:rsid w:val="00917983"/>
    <w:rsid w:val="00917C44"/>
    <w:rsid w:val="0092039D"/>
    <w:rsid w:val="00920709"/>
    <w:rsid w:val="00920F01"/>
    <w:rsid w:val="0092178E"/>
    <w:rsid w:val="009221A0"/>
    <w:rsid w:val="0092259A"/>
    <w:rsid w:val="009226D6"/>
    <w:rsid w:val="009228FA"/>
    <w:rsid w:val="009231E3"/>
    <w:rsid w:val="0092332C"/>
    <w:rsid w:val="00924157"/>
    <w:rsid w:val="009243D4"/>
    <w:rsid w:val="00924C92"/>
    <w:rsid w:val="009251BC"/>
    <w:rsid w:val="00925411"/>
    <w:rsid w:val="00925672"/>
    <w:rsid w:val="00926BE1"/>
    <w:rsid w:val="00927107"/>
    <w:rsid w:val="00927968"/>
    <w:rsid w:val="00927BA8"/>
    <w:rsid w:val="0093036B"/>
    <w:rsid w:val="009306B0"/>
    <w:rsid w:val="00931DCF"/>
    <w:rsid w:val="0093213F"/>
    <w:rsid w:val="00932AE2"/>
    <w:rsid w:val="0093366D"/>
    <w:rsid w:val="009355AB"/>
    <w:rsid w:val="009361B5"/>
    <w:rsid w:val="0093641B"/>
    <w:rsid w:val="00937525"/>
    <w:rsid w:val="00940619"/>
    <w:rsid w:val="00940838"/>
    <w:rsid w:val="0094096E"/>
    <w:rsid w:val="00940B6B"/>
    <w:rsid w:val="00941457"/>
    <w:rsid w:val="009418A4"/>
    <w:rsid w:val="009419D4"/>
    <w:rsid w:val="0094485F"/>
    <w:rsid w:val="00945B75"/>
    <w:rsid w:val="0094613B"/>
    <w:rsid w:val="00946D76"/>
    <w:rsid w:val="00947970"/>
    <w:rsid w:val="00947C42"/>
    <w:rsid w:val="00950393"/>
    <w:rsid w:val="00950F68"/>
    <w:rsid w:val="00951278"/>
    <w:rsid w:val="0095155F"/>
    <w:rsid w:val="0095168C"/>
    <w:rsid w:val="00952369"/>
    <w:rsid w:val="00952402"/>
    <w:rsid w:val="00952C17"/>
    <w:rsid w:val="00952E1E"/>
    <w:rsid w:val="00953D1A"/>
    <w:rsid w:val="0095431E"/>
    <w:rsid w:val="00954E2B"/>
    <w:rsid w:val="009554CE"/>
    <w:rsid w:val="00955657"/>
    <w:rsid w:val="00956059"/>
    <w:rsid w:val="009563B8"/>
    <w:rsid w:val="009569B0"/>
    <w:rsid w:val="009570C9"/>
    <w:rsid w:val="00957922"/>
    <w:rsid w:val="00957A31"/>
    <w:rsid w:val="009601A6"/>
    <w:rsid w:val="009607F8"/>
    <w:rsid w:val="00960D41"/>
    <w:rsid w:val="00960D6E"/>
    <w:rsid w:val="009614C4"/>
    <w:rsid w:val="00962479"/>
    <w:rsid w:val="009624A6"/>
    <w:rsid w:val="009628A1"/>
    <w:rsid w:val="0096299A"/>
    <w:rsid w:val="00962A38"/>
    <w:rsid w:val="009630BF"/>
    <w:rsid w:val="00963843"/>
    <w:rsid w:val="009638A0"/>
    <w:rsid w:val="00964FE9"/>
    <w:rsid w:val="00966AEC"/>
    <w:rsid w:val="00966AF5"/>
    <w:rsid w:val="00966C67"/>
    <w:rsid w:val="00966D48"/>
    <w:rsid w:val="00967525"/>
    <w:rsid w:val="00967A12"/>
    <w:rsid w:val="009702BC"/>
    <w:rsid w:val="00970C93"/>
    <w:rsid w:val="00971563"/>
    <w:rsid w:val="00972041"/>
    <w:rsid w:val="0097275D"/>
    <w:rsid w:val="009728D4"/>
    <w:rsid w:val="00972D60"/>
    <w:rsid w:val="00972EDC"/>
    <w:rsid w:val="00973761"/>
    <w:rsid w:val="00973906"/>
    <w:rsid w:val="00973AB8"/>
    <w:rsid w:val="00974A80"/>
    <w:rsid w:val="00974BB9"/>
    <w:rsid w:val="00974D61"/>
    <w:rsid w:val="0097561B"/>
    <w:rsid w:val="009756DC"/>
    <w:rsid w:val="00976C0B"/>
    <w:rsid w:val="00977762"/>
    <w:rsid w:val="00977D5C"/>
    <w:rsid w:val="00977FAB"/>
    <w:rsid w:val="00981124"/>
    <w:rsid w:val="00981282"/>
    <w:rsid w:val="009813F4"/>
    <w:rsid w:val="00981BD6"/>
    <w:rsid w:val="009820AD"/>
    <w:rsid w:val="0098255A"/>
    <w:rsid w:val="00982584"/>
    <w:rsid w:val="00982E2D"/>
    <w:rsid w:val="009849B2"/>
    <w:rsid w:val="00985736"/>
    <w:rsid w:val="009859E7"/>
    <w:rsid w:val="00985B45"/>
    <w:rsid w:val="00986465"/>
    <w:rsid w:val="0098653D"/>
    <w:rsid w:val="00986FFF"/>
    <w:rsid w:val="009871C8"/>
    <w:rsid w:val="009873FE"/>
    <w:rsid w:val="00987C7D"/>
    <w:rsid w:val="0099039E"/>
    <w:rsid w:val="0099056E"/>
    <w:rsid w:val="00990D7C"/>
    <w:rsid w:val="00991141"/>
    <w:rsid w:val="00991224"/>
    <w:rsid w:val="0099126F"/>
    <w:rsid w:val="00991F7E"/>
    <w:rsid w:val="00992214"/>
    <w:rsid w:val="00992D87"/>
    <w:rsid w:val="00993071"/>
    <w:rsid w:val="00993838"/>
    <w:rsid w:val="00994237"/>
    <w:rsid w:val="009944CB"/>
    <w:rsid w:val="00994AB6"/>
    <w:rsid w:val="00995132"/>
    <w:rsid w:val="009958E2"/>
    <w:rsid w:val="009959B8"/>
    <w:rsid w:val="00996719"/>
    <w:rsid w:val="009A139F"/>
    <w:rsid w:val="009A1EF8"/>
    <w:rsid w:val="009A2462"/>
    <w:rsid w:val="009A36EB"/>
    <w:rsid w:val="009A3997"/>
    <w:rsid w:val="009A4374"/>
    <w:rsid w:val="009A4442"/>
    <w:rsid w:val="009A4912"/>
    <w:rsid w:val="009A4DF2"/>
    <w:rsid w:val="009A5D90"/>
    <w:rsid w:val="009A6139"/>
    <w:rsid w:val="009A6891"/>
    <w:rsid w:val="009A68A5"/>
    <w:rsid w:val="009A6CFA"/>
    <w:rsid w:val="009A7464"/>
    <w:rsid w:val="009B0332"/>
    <w:rsid w:val="009B03A8"/>
    <w:rsid w:val="009B0738"/>
    <w:rsid w:val="009B0EB3"/>
    <w:rsid w:val="009B18E1"/>
    <w:rsid w:val="009B1E41"/>
    <w:rsid w:val="009B21B3"/>
    <w:rsid w:val="009B2906"/>
    <w:rsid w:val="009B35D3"/>
    <w:rsid w:val="009B4992"/>
    <w:rsid w:val="009B4F21"/>
    <w:rsid w:val="009B575E"/>
    <w:rsid w:val="009B5B8E"/>
    <w:rsid w:val="009B64E9"/>
    <w:rsid w:val="009B6D6C"/>
    <w:rsid w:val="009B729E"/>
    <w:rsid w:val="009B79B1"/>
    <w:rsid w:val="009C1F8B"/>
    <w:rsid w:val="009C1FF4"/>
    <w:rsid w:val="009C308B"/>
    <w:rsid w:val="009C3441"/>
    <w:rsid w:val="009C3471"/>
    <w:rsid w:val="009C3FDE"/>
    <w:rsid w:val="009C4332"/>
    <w:rsid w:val="009C46FB"/>
    <w:rsid w:val="009C569B"/>
    <w:rsid w:val="009C745C"/>
    <w:rsid w:val="009C7E17"/>
    <w:rsid w:val="009C7E37"/>
    <w:rsid w:val="009D1087"/>
    <w:rsid w:val="009D11DC"/>
    <w:rsid w:val="009D13DA"/>
    <w:rsid w:val="009D2138"/>
    <w:rsid w:val="009D29DF"/>
    <w:rsid w:val="009D2CDB"/>
    <w:rsid w:val="009D396F"/>
    <w:rsid w:val="009D39B7"/>
    <w:rsid w:val="009D4167"/>
    <w:rsid w:val="009D5587"/>
    <w:rsid w:val="009D6CCC"/>
    <w:rsid w:val="009D78CA"/>
    <w:rsid w:val="009D7B13"/>
    <w:rsid w:val="009D7B31"/>
    <w:rsid w:val="009E0232"/>
    <w:rsid w:val="009E06A7"/>
    <w:rsid w:val="009E1549"/>
    <w:rsid w:val="009E1A11"/>
    <w:rsid w:val="009E309D"/>
    <w:rsid w:val="009E3AAE"/>
    <w:rsid w:val="009E3C1A"/>
    <w:rsid w:val="009E40A1"/>
    <w:rsid w:val="009E451E"/>
    <w:rsid w:val="009E476A"/>
    <w:rsid w:val="009E5B77"/>
    <w:rsid w:val="009E79EC"/>
    <w:rsid w:val="009F1ABC"/>
    <w:rsid w:val="009F2391"/>
    <w:rsid w:val="009F2C29"/>
    <w:rsid w:val="009F2D09"/>
    <w:rsid w:val="009F3225"/>
    <w:rsid w:val="009F3BE8"/>
    <w:rsid w:val="009F48C0"/>
    <w:rsid w:val="009F4DE3"/>
    <w:rsid w:val="009F5164"/>
    <w:rsid w:val="009F7840"/>
    <w:rsid w:val="009F7935"/>
    <w:rsid w:val="009F79AB"/>
    <w:rsid w:val="009F7A02"/>
    <w:rsid w:val="00A00763"/>
    <w:rsid w:val="00A007D4"/>
    <w:rsid w:val="00A010B3"/>
    <w:rsid w:val="00A0200C"/>
    <w:rsid w:val="00A02128"/>
    <w:rsid w:val="00A0349E"/>
    <w:rsid w:val="00A03692"/>
    <w:rsid w:val="00A03CF8"/>
    <w:rsid w:val="00A0411D"/>
    <w:rsid w:val="00A0498E"/>
    <w:rsid w:val="00A05350"/>
    <w:rsid w:val="00A0691C"/>
    <w:rsid w:val="00A06C75"/>
    <w:rsid w:val="00A06F17"/>
    <w:rsid w:val="00A077B4"/>
    <w:rsid w:val="00A1048C"/>
    <w:rsid w:val="00A10A00"/>
    <w:rsid w:val="00A113EA"/>
    <w:rsid w:val="00A11659"/>
    <w:rsid w:val="00A11E65"/>
    <w:rsid w:val="00A11E9D"/>
    <w:rsid w:val="00A1284E"/>
    <w:rsid w:val="00A129A2"/>
    <w:rsid w:val="00A12CB2"/>
    <w:rsid w:val="00A135CE"/>
    <w:rsid w:val="00A14436"/>
    <w:rsid w:val="00A14541"/>
    <w:rsid w:val="00A15337"/>
    <w:rsid w:val="00A153ED"/>
    <w:rsid w:val="00A15C44"/>
    <w:rsid w:val="00A15D49"/>
    <w:rsid w:val="00A16482"/>
    <w:rsid w:val="00A17E59"/>
    <w:rsid w:val="00A17FB1"/>
    <w:rsid w:val="00A2076B"/>
    <w:rsid w:val="00A20B5B"/>
    <w:rsid w:val="00A2125F"/>
    <w:rsid w:val="00A214BB"/>
    <w:rsid w:val="00A21E87"/>
    <w:rsid w:val="00A2270A"/>
    <w:rsid w:val="00A22C9E"/>
    <w:rsid w:val="00A23D60"/>
    <w:rsid w:val="00A242B1"/>
    <w:rsid w:val="00A24EC1"/>
    <w:rsid w:val="00A250B7"/>
    <w:rsid w:val="00A25146"/>
    <w:rsid w:val="00A27047"/>
    <w:rsid w:val="00A27346"/>
    <w:rsid w:val="00A27655"/>
    <w:rsid w:val="00A27E0D"/>
    <w:rsid w:val="00A27EF8"/>
    <w:rsid w:val="00A30756"/>
    <w:rsid w:val="00A30C49"/>
    <w:rsid w:val="00A31691"/>
    <w:rsid w:val="00A32922"/>
    <w:rsid w:val="00A32D90"/>
    <w:rsid w:val="00A3353B"/>
    <w:rsid w:val="00A346D8"/>
    <w:rsid w:val="00A34981"/>
    <w:rsid w:val="00A353A7"/>
    <w:rsid w:val="00A35C1C"/>
    <w:rsid w:val="00A362C4"/>
    <w:rsid w:val="00A366FC"/>
    <w:rsid w:val="00A36FAD"/>
    <w:rsid w:val="00A372AB"/>
    <w:rsid w:val="00A40414"/>
    <w:rsid w:val="00A408E5"/>
    <w:rsid w:val="00A41876"/>
    <w:rsid w:val="00A419BB"/>
    <w:rsid w:val="00A41AD6"/>
    <w:rsid w:val="00A4205E"/>
    <w:rsid w:val="00A420B6"/>
    <w:rsid w:val="00A428DF"/>
    <w:rsid w:val="00A45680"/>
    <w:rsid w:val="00A45785"/>
    <w:rsid w:val="00A45F3A"/>
    <w:rsid w:val="00A4682B"/>
    <w:rsid w:val="00A46942"/>
    <w:rsid w:val="00A5000B"/>
    <w:rsid w:val="00A505DE"/>
    <w:rsid w:val="00A51793"/>
    <w:rsid w:val="00A52052"/>
    <w:rsid w:val="00A5216F"/>
    <w:rsid w:val="00A53408"/>
    <w:rsid w:val="00A53652"/>
    <w:rsid w:val="00A537EE"/>
    <w:rsid w:val="00A5383C"/>
    <w:rsid w:val="00A53940"/>
    <w:rsid w:val="00A53C0A"/>
    <w:rsid w:val="00A54277"/>
    <w:rsid w:val="00A542DF"/>
    <w:rsid w:val="00A54B48"/>
    <w:rsid w:val="00A5574D"/>
    <w:rsid w:val="00A562C6"/>
    <w:rsid w:val="00A56611"/>
    <w:rsid w:val="00A56C5E"/>
    <w:rsid w:val="00A56FB9"/>
    <w:rsid w:val="00A570F9"/>
    <w:rsid w:val="00A57590"/>
    <w:rsid w:val="00A57718"/>
    <w:rsid w:val="00A577DD"/>
    <w:rsid w:val="00A579EF"/>
    <w:rsid w:val="00A617A5"/>
    <w:rsid w:val="00A6243D"/>
    <w:rsid w:val="00A625D8"/>
    <w:rsid w:val="00A6263F"/>
    <w:rsid w:val="00A62B31"/>
    <w:rsid w:val="00A63102"/>
    <w:rsid w:val="00A64279"/>
    <w:rsid w:val="00A64338"/>
    <w:rsid w:val="00A64B73"/>
    <w:rsid w:val="00A661A1"/>
    <w:rsid w:val="00A66821"/>
    <w:rsid w:val="00A66BAE"/>
    <w:rsid w:val="00A66CA7"/>
    <w:rsid w:val="00A67881"/>
    <w:rsid w:val="00A67975"/>
    <w:rsid w:val="00A70470"/>
    <w:rsid w:val="00A7087F"/>
    <w:rsid w:val="00A70A55"/>
    <w:rsid w:val="00A70F7E"/>
    <w:rsid w:val="00A71352"/>
    <w:rsid w:val="00A72DAB"/>
    <w:rsid w:val="00A73CDD"/>
    <w:rsid w:val="00A74C5C"/>
    <w:rsid w:val="00A75942"/>
    <w:rsid w:val="00A76029"/>
    <w:rsid w:val="00A776DC"/>
    <w:rsid w:val="00A804A4"/>
    <w:rsid w:val="00A807E6"/>
    <w:rsid w:val="00A80961"/>
    <w:rsid w:val="00A81B0A"/>
    <w:rsid w:val="00A82122"/>
    <w:rsid w:val="00A828E2"/>
    <w:rsid w:val="00A83A7F"/>
    <w:rsid w:val="00A83C72"/>
    <w:rsid w:val="00A83DE1"/>
    <w:rsid w:val="00A846EE"/>
    <w:rsid w:val="00A849A5"/>
    <w:rsid w:val="00A84CA1"/>
    <w:rsid w:val="00A856F3"/>
    <w:rsid w:val="00A856F7"/>
    <w:rsid w:val="00A85833"/>
    <w:rsid w:val="00A85841"/>
    <w:rsid w:val="00A8588D"/>
    <w:rsid w:val="00A86EAB"/>
    <w:rsid w:val="00A87070"/>
    <w:rsid w:val="00A876E9"/>
    <w:rsid w:val="00A87989"/>
    <w:rsid w:val="00A87EBD"/>
    <w:rsid w:val="00A90732"/>
    <w:rsid w:val="00A90DCC"/>
    <w:rsid w:val="00A91068"/>
    <w:rsid w:val="00A91409"/>
    <w:rsid w:val="00A9220F"/>
    <w:rsid w:val="00A93076"/>
    <w:rsid w:val="00A93318"/>
    <w:rsid w:val="00A93438"/>
    <w:rsid w:val="00A93B15"/>
    <w:rsid w:val="00A93B77"/>
    <w:rsid w:val="00A951AF"/>
    <w:rsid w:val="00A9585E"/>
    <w:rsid w:val="00A961DB"/>
    <w:rsid w:val="00A9684C"/>
    <w:rsid w:val="00AA0165"/>
    <w:rsid w:val="00AA10D9"/>
    <w:rsid w:val="00AA10F8"/>
    <w:rsid w:val="00AA13F5"/>
    <w:rsid w:val="00AA253B"/>
    <w:rsid w:val="00AA26D5"/>
    <w:rsid w:val="00AA2BDD"/>
    <w:rsid w:val="00AA2ED2"/>
    <w:rsid w:val="00AA2F62"/>
    <w:rsid w:val="00AA30E0"/>
    <w:rsid w:val="00AA369A"/>
    <w:rsid w:val="00AA4307"/>
    <w:rsid w:val="00AA49B9"/>
    <w:rsid w:val="00AA4A66"/>
    <w:rsid w:val="00AA5CA8"/>
    <w:rsid w:val="00AA68E5"/>
    <w:rsid w:val="00AA6B40"/>
    <w:rsid w:val="00AA7006"/>
    <w:rsid w:val="00AA76CE"/>
    <w:rsid w:val="00AA7C3A"/>
    <w:rsid w:val="00AB06B1"/>
    <w:rsid w:val="00AB0BC6"/>
    <w:rsid w:val="00AB0D2A"/>
    <w:rsid w:val="00AB14A5"/>
    <w:rsid w:val="00AB18C2"/>
    <w:rsid w:val="00AB1FA9"/>
    <w:rsid w:val="00AB231D"/>
    <w:rsid w:val="00AB2776"/>
    <w:rsid w:val="00AB4163"/>
    <w:rsid w:val="00AB4265"/>
    <w:rsid w:val="00AB70E2"/>
    <w:rsid w:val="00AB7371"/>
    <w:rsid w:val="00AB74B9"/>
    <w:rsid w:val="00AB7929"/>
    <w:rsid w:val="00AC0004"/>
    <w:rsid w:val="00AC1163"/>
    <w:rsid w:val="00AC17F3"/>
    <w:rsid w:val="00AC1DE0"/>
    <w:rsid w:val="00AC1E78"/>
    <w:rsid w:val="00AC2205"/>
    <w:rsid w:val="00AC296D"/>
    <w:rsid w:val="00AC320C"/>
    <w:rsid w:val="00AC3271"/>
    <w:rsid w:val="00AC46F2"/>
    <w:rsid w:val="00AC5D9D"/>
    <w:rsid w:val="00AC5DB3"/>
    <w:rsid w:val="00AC5FB8"/>
    <w:rsid w:val="00AC6A86"/>
    <w:rsid w:val="00AC72C9"/>
    <w:rsid w:val="00AC76FB"/>
    <w:rsid w:val="00AC7CC4"/>
    <w:rsid w:val="00AC7DDD"/>
    <w:rsid w:val="00AD1634"/>
    <w:rsid w:val="00AD186D"/>
    <w:rsid w:val="00AD3869"/>
    <w:rsid w:val="00AD42C6"/>
    <w:rsid w:val="00AD45D0"/>
    <w:rsid w:val="00AD48FB"/>
    <w:rsid w:val="00AD5235"/>
    <w:rsid w:val="00AD58FB"/>
    <w:rsid w:val="00AD5B55"/>
    <w:rsid w:val="00AD5C23"/>
    <w:rsid w:val="00AD62CB"/>
    <w:rsid w:val="00AD735F"/>
    <w:rsid w:val="00AE0B13"/>
    <w:rsid w:val="00AE0BCC"/>
    <w:rsid w:val="00AE0DB0"/>
    <w:rsid w:val="00AE112C"/>
    <w:rsid w:val="00AE17D6"/>
    <w:rsid w:val="00AE1844"/>
    <w:rsid w:val="00AE2D12"/>
    <w:rsid w:val="00AE53C8"/>
    <w:rsid w:val="00AE7A6C"/>
    <w:rsid w:val="00AE7F7F"/>
    <w:rsid w:val="00AF0227"/>
    <w:rsid w:val="00AF0F87"/>
    <w:rsid w:val="00AF17F9"/>
    <w:rsid w:val="00AF200A"/>
    <w:rsid w:val="00AF2682"/>
    <w:rsid w:val="00AF29DE"/>
    <w:rsid w:val="00AF2CEB"/>
    <w:rsid w:val="00AF336F"/>
    <w:rsid w:val="00AF38F2"/>
    <w:rsid w:val="00AF404B"/>
    <w:rsid w:val="00AF4518"/>
    <w:rsid w:val="00AF46E9"/>
    <w:rsid w:val="00AF47F8"/>
    <w:rsid w:val="00AF4C70"/>
    <w:rsid w:val="00AF4C81"/>
    <w:rsid w:val="00AF57FC"/>
    <w:rsid w:val="00AF5A4F"/>
    <w:rsid w:val="00AF5ABC"/>
    <w:rsid w:val="00AF7B5C"/>
    <w:rsid w:val="00B000A4"/>
    <w:rsid w:val="00B015A1"/>
    <w:rsid w:val="00B01FBD"/>
    <w:rsid w:val="00B047CA"/>
    <w:rsid w:val="00B04926"/>
    <w:rsid w:val="00B04B07"/>
    <w:rsid w:val="00B04F79"/>
    <w:rsid w:val="00B05198"/>
    <w:rsid w:val="00B05BEA"/>
    <w:rsid w:val="00B05C1D"/>
    <w:rsid w:val="00B0641D"/>
    <w:rsid w:val="00B0710D"/>
    <w:rsid w:val="00B07643"/>
    <w:rsid w:val="00B076E6"/>
    <w:rsid w:val="00B1025E"/>
    <w:rsid w:val="00B102EB"/>
    <w:rsid w:val="00B105E2"/>
    <w:rsid w:val="00B10890"/>
    <w:rsid w:val="00B10C6C"/>
    <w:rsid w:val="00B10D51"/>
    <w:rsid w:val="00B10F80"/>
    <w:rsid w:val="00B1179B"/>
    <w:rsid w:val="00B11D6E"/>
    <w:rsid w:val="00B11F61"/>
    <w:rsid w:val="00B11FEC"/>
    <w:rsid w:val="00B121F0"/>
    <w:rsid w:val="00B12990"/>
    <w:rsid w:val="00B13211"/>
    <w:rsid w:val="00B13802"/>
    <w:rsid w:val="00B1392A"/>
    <w:rsid w:val="00B1394F"/>
    <w:rsid w:val="00B13A36"/>
    <w:rsid w:val="00B15E8E"/>
    <w:rsid w:val="00B169DC"/>
    <w:rsid w:val="00B206E5"/>
    <w:rsid w:val="00B2094D"/>
    <w:rsid w:val="00B209E0"/>
    <w:rsid w:val="00B2178F"/>
    <w:rsid w:val="00B21E09"/>
    <w:rsid w:val="00B21F98"/>
    <w:rsid w:val="00B22B64"/>
    <w:rsid w:val="00B22D2E"/>
    <w:rsid w:val="00B23F89"/>
    <w:rsid w:val="00B24E72"/>
    <w:rsid w:val="00B25A20"/>
    <w:rsid w:val="00B25F30"/>
    <w:rsid w:val="00B26590"/>
    <w:rsid w:val="00B26917"/>
    <w:rsid w:val="00B27384"/>
    <w:rsid w:val="00B2781B"/>
    <w:rsid w:val="00B27E10"/>
    <w:rsid w:val="00B302A1"/>
    <w:rsid w:val="00B303F3"/>
    <w:rsid w:val="00B30555"/>
    <w:rsid w:val="00B30943"/>
    <w:rsid w:val="00B31244"/>
    <w:rsid w:val="00B31D17"/>
    <w:rsid w:val="00B33A50"/>
    <w:rsid w:val="00B34380"/>
    <w:rsid w:val="00B34518"/>
    <w:rsid w:val="00B347F2"/>
    <w:rsid w:val="00B356D7"/>
    <w:rsid w:val="00B357A6"/>
    <w:rsid w:val="00B35D1C"/>
    <w:rsid w:val="00B3634D"/>
    <w:rsid w:val="00B36780"/>
    <w:rsid w:val="00B36B2F"/>
    <w:rsid w:val="00B3708C"/>
    <w:rsid w:val="00B37124"/>
    <w:rsid w:val="00B37266"/>
    <w:rsid w:val="00B3733A"/>
    <w:rsid w:val="00B373C5"/>
    <w:rsid w:val="00B40262"/>
    <w:rsid w:val="00B40851"/>
    <w:rsid w:val="00B410D9"/>
    <w:rsid w:val="00B415CD"/>
    <w:rsid w:val="00B41DD5"/>
    <w:rsid w:val="00B42DFF"/>
    <w:rsid w:val="00B432E4"/>
    <w:rsid w:val="00B439C5"/>
    <w:rsid w:val="00B44A02"/>
    <w:rsid w:val="00B44B53"/>
    <w:rsid w:val="00B45C35"/>
    <w:rsid w:val="00B461F8"/>
    <w:rsid w:val="00B46FF0"/>
    <w:rsid w:val="00B47963"/>
    <w:rsid w:val="00B510CC"/>
    <w:rsid w:val="00B512F3"/>
    <w:rsid w:val="00B51502"/>
    <w:rsid w:val="00B51A60"/>
    <w:rsid w:val="00B5220A"/>
    <w:rsid w:val="00B525A3"/>
    <w:rsid w:val="00B52C95"/>
    <w:rsid w:val="00B52FC2"/>
    <w:rsid w:val="00B5322A"/>
    <w:rsid w:val="00B53EC2"/>
    <w:rsid w:val="00B546D3"/>
    <w:rsid w:val="00B54714"/>
    <w:rsid w:val="00B54BB7"/>
    <w:rsid w:val="00B550C2"/>
    <w:rsid w:val="00B55BAD"/>
    <w:rsid w:val="00B56822"/>
    <w:rsid w:val="00B56906"/>
    <w:rsid w:val="00B5773F"/>
    <w:rsid w:val="00B577AC"/>
    <w:rsid w:val="00B57826"/>
    <w:rsid w:val="00B6011D"/>
    <w:rsid w:val="00B6019F"/>
    <w:rsid w:val="00B612CC"/>
    <w:rsid w:val="00B614DA"/>
    <w:rsid w:val="00B6180C"/>
    <w:rsid w:val="00B62118"/>
    <w:rsid w:val="00B63C73"/>
    <w:rsid w:val="00B63FC0"/>
    <w:rsid w:val="00B661CF"/>
    <w:rsid w:val="00B66A0F"/>
    <w:rsid w:val="00B67343"/>
    <w:rsid w:val="00B70762"/>
    <w:rsid w:val="00B7084F"/>
    <w:rsid w:val="00B70CC1"/>
    <w:rsid w:val="00B71708"/>
    <w:rsid w:val="00B7172F"/>
    <w:rsid w:val="00B71E09"/>
    <w:rsid w:val="00B72973"/>
    <w:rsid w:val="00B736A9"/>
    <w:rsid w:val="00B7397C"/>
    <w:rsid w:val="00B742F1"/>
    <w:rsid w:val="00B74823"/>
    <w:rsid w:val="00B74C1C"/>
    <w:rsid w:val="00B75146"/>
    <w:rsid w:val="00B75196"/>
    <w:rsid w:val="00B76069"/>
    <w:rsid w:val="00B77A2B"/>
    <w:rsid w:val="00B77C40"/>
    <w:rsid w:val="00B77C78"/>
    <w:rsid w:val="00B802B9"/>
    <w:rsid w:val="00B80E8E"/>
    <w:rsid w:val="00B819AE"/>
    <w:rsid w:val="00B81DD3"/>
    <w:rsid w:val="00B85B91"/>
    <w:rsid w:val="00B8641B"/>
    <w:rsid w:val="00B86890"/>
    <w:rsid w:val="00B900CF"/>
    <w:rsid w:val="00B90C3E"/>
    <w:rsid w:val="00B9109F"/>
    <w:rsid w:val="00B915BC"/>
    <w:rsid w:val="00B91763"/>
    <w:rsid w:val="00B92FB9"/>
    <w:rsid w:val="00B9358D"/>
    <w:rsid w:val="00B94211"/>
    <w:rsid w:val="00B9434B"/>
    <w:rsid w:val="00B943BD"/>
    <w:rsid w:val="00B946AD"/>
    <w:rsid w:val="00B94960"/>
    <w:rsid w:val="00B9517A"/>
    <w:rsid w:val="00B95670"/>
    <w:rsid w:val="00B9577B"/>
    <w:rsid w:val="00B96D73"/>
    <w:rsid w:val="00B97682"/>
    <w:rsid w:val="00BA0592"/>
    <w:rsid w:val="00BA07A2"/>
    <w:rsid w:val="00BA0985"/>
    <w:rsid w:val="00BA0A8D"/>
    <w:rsid w:val="00BA2475"/>
    <w:rsid w:val="00BA2E34"/>
    <w:rsid w:val="00BA3237"/>
    <w:rsid w:val="00BA34C6"/>
    <w:rsid w:val="00BA3B4E"/>
    <w:rsid w:val="00BA405C"/>
    <w:rsid w:val="00BA439E"/>
    <w:rsid w:val="00BA4F93"/>
    <w:rsid w:val="00BA51B2"/>
    <w:rsid w:val="00BA5432"/>
    <w:rsid w:val="00BA55BF"/>
    <w:rsid w:val="00BA5607"/>
    <w:rsid w:val="00BA5D1D"/>
    <w:rsid w:val="00BA5D2D"/>
    <w:rsid w:val="00BA61A4"/>
    <w:rsid w:val="00BA6590"/>
    <w:rsid w:val="00BA6661"/>
    <w:rsid w:val="00BA6929"/>
    <w:rsid w:val="00BB030D"/>
    <w:rsid w:val="00BB03BC"/>
    <w:rsid w:val="00BB05D4"/>
    <w:rsid w:val="00BB06AA"/>
    <w:rsid w:val="00BB2579"/>
    <w:rsid w:val="00BB2609"/>
    <w:rsid w:val="00BB2ACA"/>
    <w:rsid w:val="00BB3D4C"/>
    <w:rsid w:val="00BB565D"/>
    <w:rsid w:val="00BB5800"/>
    <w:rsid w:val="00BB5B0E"/>
    <w:rsid w:val="00BC0AA5"/>
    <w:rsid w:val="00BC0F12"/>
    <w:rsid w:val="00BC1660"/>
    <w:rsid w:val="00BC1986"/>
    <w:rsid w:val="00BC1C7B"/>
    <w:rsid w:val="00BC2370"/>
    <w:rsid w:val="00BC3A9D"/>
    <w:rsid w:val="00BC3B37"/>
    <w:rsid w:val="00BC46F7"/>
    <w:rsid w:val="00BC4723"/>
    <w:rsid w:val="00BC4CD1"/>
    <w:rsid w:val="00BC4F3E"/>
    <w:rsid w:val="00BC5080"/>
    <w:rsid w:val="00BC55B1"/>
    <w:rsid w:val="00BC5E5D"/>
    <w:rsid w:val="00BC6425"/>
    <w:rsid w:val="00BC6EF8"/>
    <w:rsid w:val="00BC7A97"/>
    <w:rsid w:val="00BD2828"/>
    <w:rsid w:val="00BD2CF0"/>
    <w:rsid w:val="00BD347B"/>
    <w:rsid w:val="00BD348B"/>
    <w:rsid w:val="00BD4580"/>
    <w:rsid w:val="00BD4895"/>
    <w:rsid w:val="00BD4E80"/>
    <w:rsid w:val="00BD5E6B"/>
    <w:rsid w:val="00BD613C"/>
    <w:rsid w:val="00BD67B3"/>
    <w:rsid w:val="00BD73ED"/>
    <w:rsid w:val="00BD7957"/>
    <w:rsid w:val="00BD79EC"/>
    <w:rsid w:val="00BE000A"/>
    <w:rsid w:val="00BE0013"/>
    <w:rsid w:val="00BE0AF2"/>
    <w:rsid w:val="00BE130F"/>
    <w:rsid w:val="00BE20E3"/>
    <w:rsid w:val="00BE28C1"/>
    <w:rsid w:val="00BE34BD"/>
    <w:rsid w:val="00BE3D6F"/>
    <w:rsid w:val="00BE490C"/>
    <w:rsid w:val="00BE49C2"/>
    <w:rsid w:val="00BE5198"/>
    <w:rsid w:val="00BE5A67"/>
    <w:rsid w:val="00BE6CA9"/>
    <w:rsid w:val="00BE6E58"/>
    <w:rsid w:val="00BE7254"/>
    <w:rsid w:val="00BE7B8E"/>
    <w:rsid w:val="00BE7E5B"/>
    <w:rsid w:val="00BF01BE"/>
    <w:rsid w:val="00BF0566"/>
    <w:rsid w:val="00BF0D24"/>
    <w:rsid w:val="00BF20A4"/>
    <w:rsid w:val="00BF21BC"/>
    <w:rsid w:val="00BF23D4"/>
    <w:rsid w:val="00BF2E26"/>
    <w:rsid w:val="00BF2EAD"/>
    <w:rsid w:val="00BF35C4"/>
    <w:rsid w:val="00BF3798"/>
    <w:rsid w:val="00BF3812"/>
    <w:rsid w:val="00BF48C1"/>
    <w:rsid w:val="00BF55F0"/>
    <w:rsid w:val="00BF6651"/>
    <w:rsid w:val="00BF6EAE"/>
    <w:rsid w:val="00BF7214"/>
    <w:rsid w:val="00BF77AC"/>
    <w:rsid w:val="00BF781B"/>
    <w:rsid w:val="00BF7E41"/>
    <w:rsid w:val="00C01158"/>
    <w:rsid w:val="00C014FE"/>
    <w:rsid w:val="00C01951"/>
    <w:rsid w:val="00C028B0"/>
    <w:rsid w:val="00C02ED3"/>
    <w:rsid w:val="00C03B2B"/>
    <w:rsid w:val="00C03F08"/>
    <w:rsid w:val="00C03FAF"/>
    <w:rsid w:val="00C041F7"/>
    <w:rsid w:val="00C04A21"/>
    <w:rsid w:val="00C062A8"/>
    <w:rsid w:val="00C073E1"/>
    <w:rsid w:val="00C0779F"/>
    <w:rsid w:val="00C078D0"/>
    <w:rsid w:val="00C079FF"/>
    <w:rsid w:val="00C1001D"/>
    <w:rsid w:val="00C10C1D"/>
    <w:rsid w:val="00C10EA3"/>
    <w:rsid w:val="00C10FE9"/>
    <w:rsid w:val="00C11135"/>
    <w:rsid w:val="00C113D8"/>
    <w:rsid w:val="00C11448"/>
    <w:rsid w:val="00C13956"/>
    <w:rsid w:val="00C139C1"/>
    <w:rsid w:val="00C14192"/>
    <w:rsid w:val="00C14F65"/>
    <w:rsid w:val="00C152FC"/>
    <w:rsid w:val="00C15558"/>
    <w:rsid w:val="00C159D4"/>
    <w:rsid w:val="00C15CB7"/>
    <w:rsid w:val="00C166C1"/>
    <w:rsid w:val="00C17CD4"/>
    <w:rsid w:val="00C2053D"/>
    <w:rsid w:val="00C20AD8"/>
    <w:rsid w:val="00C21114"/>
    <w:rsid w:val="00C21666"/>
    <w:rsid w:val="00C21923"/>
    <w:rsid w:val="00C224F2"/>
    <w:rsid w:val="00C22A59"/>
    <w:rsid w:val="00C233F5"/>
    <w:rsid w:val="00C2637B"/>
    <w:rsid w:val="00C275A9"/>
    <w:rsid w:val="00C2796C"/>
    <w:rsid w:val="00C3059C"/>
    <w:rsid w:val="00C3102D"/>
    <w:rsid w:val="00C31104"/>
    <w:rsid w:val="00C3136D"/>
    <w:rsid w:val="00C31D2F"/>
    <w:rsid w:val="00C32A09"/>
    <w:rsid w:val="00C32AF8"/>
    <w:rsid w:val="00C33523"/>
    <w:rsid w:val="00C33757"/>
    <w:rsid w:val="00C33C06"/>
    <w:rsid w:val="00C33E05"/>
    <w:rsid w:val="00C34323"/>
    <w:rsid w:val="00C354AE"/>
    <w:rsid w:val="00C35980"/>
    <w:rsid w:val="00C35C6E"/>
    <w:rsid w:val="00C367F8"/>
    <w:rsid w:val="00C40F66"/>
    <w:rsid w:val="00C41294"/>
    <w:rsid w:val="00C42F8B"/>
    <w:rsid w:val="00C43172"/>
    <w:rsid w:val="00C434C7"/>
    <w:rsid w:val="00C436A4"/>
    <w:rsid w:val="00C43808"/>
    <w:rsid w:val="00C43DE3"/>
    <w:rsid w:val="00C43E7C"/>
    <w:rsid w:val="00C441DC"/>
    <w:rsid w:val="00C444CD"/>
    <w:rsid w:val="00C448D0"/>
    <w:rsid w:val="00C45C74"/>
    <w:rsid w:val="00C4670D"/>
    <w:rsid w:val="00C46789"/>
    <w:rsid w:val="00C46B78"/>
    <w:rsid w:val="00C47CD2"/>
    <w:rsid w:val="00C47E45"/>
    <w:rsid w:val="00C47F8C"/>
    <w:rsid w:val="00C50253"/>
    <w:rsid w:val="00C50BC5"/>
    <w:rsid w:val="00C51460"/>
    <w:rsid w:val="00C51A4E"/>
    <w:rsid w:val="00C51E44"/>
    <w:rsid w:val="00C51EAC"/>
    <w:rsid w:val="00C51F7D"/>
    <w:rsid w:val="00C5205D"/>
    <w:rsid w:val="00C52EF0"/>
    <w:rsid w:val="00C538BE"/>
    <w:rsid w:val="00C53B42"/>
    <w:rsid w:val="00C53B46"/>
    <w:rsid w:val="00C54057"/>
    <w:rsid w:val="00C54CD9"/>
    <w:rsid w:val="00C55B12"/>
    <w:rsid w:val="00C55BF9"/>
    <w:rsid w:val="00C56B72"/>
    <w:rsid w:val="00C5769D"/>
    <w:rsid w:val="00C57805"/>
    <w:rsid w:val="00C60061"/>
    <w:rsid w:val="00C60A31"/>
    <w:rsid w:val="00C60E4B"/>
    <w:rsid w:val="00C61B6C"/>
    <w:rsid w:val="00C61FAB"/>
    <w:rsid w:val="00C61FDD"/>
    <w:rsid w:val="00C62AFF"/>
    <w:rsid w:val="00C63053"/>
    <w:rsid w:val="00C63FFF"/>
    <w:rsid w:val="00C6401C"/>
    <w:rsid w:val="00C64389"/>
    <w:rsid w:val="00C64C9F"/>
    <w:rsid w:val="00C65E83"/>
    <w:rsid w:val="00C66864"/>
    <w:rsid w:val="00C66C51"/>
    <w:rsid w:val="00C66E8D"/>
    <w:rsid w:val="00C672FF"/>
    <w:rsid w:val="00C67A0E"/>
    <w:rsid w:val="00C70E77"/>
    <w:rsid w:val="00C70ECC"/>
    <w:rsid w:val="00C71019"/>
    <w:rsid w:val="00C715E6"/>
    <w:rsid w:val="00C721D2"/>
    <w:rsid w:val="00C724C0"/>
    <w:rsid w:val="00C72978"/>
    <w:rsid w:val="00C7314F"/>
    <w:rsid w:val="00C735A0"/>
    <w:rsid w:val="00C73E0F"/>
    <w:rsid w:val="00C75363"/>
    <w:rsid w:val="00C75D3F"/>
    <w:rsid w:val="00C76134"/>
    <w:rsid w:val="00C76595"/>
    <w:rsid w:val="00C7664C"/>
    <w:rsid w:val="00C7688B"/>
    <w:rsid w:val="00C76B2B"/>
    <w:rsid w:val="00C76BCA"/>
    <w:rsid w:val="00C76C6E"/>
    <w:rsid w:val="00C76F54"/>
    <w:rsid w:val="00C7770D"/>
    <w:rsid w:val="00C77E51"/>
    <w:rsid w:val="00C8046C"/>
    <w:rsid w:val="00C814B8"/>
    <w:rsid w:val="00C814EF"/>
    <w:rsid w:val="00C819F6"/>
    <w:rsid w:val="00C82429"/>
    <w:rsid w:val="00C82560"/>
    <w:rsid w:val="00C83043"/>
    <w:rsid w:val="00C834EA"/>
    <w:rsid w:val="00C83776"/>
    <w:rsid w:val="00C83A72"/>
    <w:rsid w:val="00C842F8"/>
    <w:rsid w:val="00C845DD"/>
    <w:rsid w:val="00C84F0F"/>
    <w:rsid w:val="00C85288"/>
    <w:rsid w:val="00C855FB"/>
    <w:rsid w:val="00C85AD9"/>
    <w:rsid w:val="00C860FD"/>
    <w:rsid w:val="00C861A7"/>
    <w:rsid w:val="00C86322"/>
    <w:rsid w:val="00C86978"/>
    <w:rsid w:val="00C877DA"/>
    <w:rsid w:val="00C909E9"/>
    <w:rsid w:val="00C9114C"/>
    <w:rsid w:val="00C91575"/>
    <w:rsid w:val="00C91A33"/>
    <w:rsid w:val="00C91B25"/>
    <w:rsid w:val="00C92E4A"/>
    <w:rsid w:val="00C93FE5"/>
    <w:rsid w:val="00C94B0D"/>
    <w:rsid w:val="00C94C68"/>
    <w:rsid w:val="00C94E54"/>
    <w:rsid w:val="00C94FA0"/>
    <w:rsid w:val="00C95268"/>
    <w:rsid w:val="00C95C6F"/>
    <w:rsid w:val="00C95F6C"/>
    <w:rsid w:val="00C9620D"/>
    <w:rsid w:val="00C97216"/>
    <w:rsid w:val="00C97E6D"/>
    <w:rsid w:val="00CA0317"/>
    <w:rsid w:val="00CA0413"/>
    <w:rsid w:val="00CA1A45"/>
    <w:rsid w:val="00CA1A87"/>
    <w:rsid w:val="00CA1F8E"/>
    <w:rsid w:val="00CA3418"/>
    <w:rsid w:val="00CA6292"/>
    <w:rsid w:val="00CA6BC7"/>
    <w:rsid w:val="00CA7411"/>
    <w:rsid w:val="00CA746F"/>
    <w:rsid w:val="00CA75C3"/>
    <w:rsid w:val="00CA7920"/>
    <w:rsid w:val="00CA7E30"/>
    <w:rsid w:val="00CA7E69"/>
    <w:rsid w:val="00CA7EC9"/>
    <w:rsid w:val="00CB08A7"/>
    <w:rsid w:val="00CB1316"/>
    <w:rsid w:val="00CB1D5F"/>
    <w:rsid w:val="00CB1E37"/>
    <w:rsid w:val="00CB227F"/>
    <w:rsid w:val="00CB2BDE"/>
    <w:rsid w:val="00CB37B7"/>
    <w:rsid w:val="00CB3D43"/>
    <w:rsid w:val="00CB3D4D"/>
    <w:rsid w:val="00CB4CD9"/>
    <w:rsid w:val="00CB54FE"/>
    <w:rsid w:val="00CB6577"/>
    <w:rsid w:val="00CB678B"/>
    <w:rsid w:val="00CB6945"/>
    <w:rsid w:val="00CB6C51"/>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853"/>
    <w:rsid w:val="00CC2989"/>
    <w:rsid w:val="00CC2C29"/>
    <w:rsid w:val="00CC3FCA"/>
    <w:rsid w:val="00CC4315"/>
    <w:rsid w:val="00CC48CA"/>
    <w:rsid w:val="00CC4917"/>
    <w:rsid w:val="00CC4AAB"/>
    <w:rsid w:val="00CC6649"/>
    <w:rsid w:val="00CC66DF"/>
    <w:rsid w:val="00CC683D"/>
    <w:rsid w:val="00CC6BFF"/>
    <w:rsid w:val="00CC7523"/>
    <w:rsid w:val="00CC75FB"/>
    <w:rsid w:val="00CC798D"/>
    <w:rsid w:val="00CC7D14"/>
    <w:rsid w:val="00CC7ED8"/>
    <w:rsid w:val="00CD0461"/>
    <w:rsid w:val="00CD05E3"/>
    <w:rsid w:val="00CD085A"/>
    <w:rsid w:val="00CD145B"/>
    <w:rsid w:val="00CD204C"/>
    <w:rsid w:val="00CD2355"/>
    <w:rsid w:val="00CD2A86"/>
    <w:rsid w:val="00CD2ECF"/>
    <w:rsid w:val="00CD32B9"/>
    <w:rsid w:val="00CD3A32"/>
    <w:rsid w:val="00CD4266"/>
    <w:rsid w:val="00CD47FC"/>
    <w:rsid w:val="00CD4DE7"/>
    <w:rsid w:val="00CD53AF"/>
    <w:rsid w:val="00CD69A8"/>
    <w:rsid w:val="00CD6D73"/>
    <w:rsid w:val="00CD6DCD"/>
    <w:rsid w:val="00CD6DD2"/>
    <w:rsid w:val="00CD7C22"/>
    <w:rsid w:val="00CE06AA"/>
    <w:rsid w:val="00CE09DB"/>
    <w:rsid w:val="00CE14EA"/>
    <w:rsid w:val="00CE19B0"/>
    <w:rsid w:val="00CE2632"/>
    <w:rsid w:val="00CE27BD"/>
    <w:rsid w:val="00CE4276"/>
    <w:rsid w:val="00CE4458"/>
    <w:rsid w:val="00CE502B"/>
    <w:rsid w:val="00CE732A"/>
    <w:rsid w:val="00CE74F3"/>
    <w:rsid w:val="00CE776C"/>
    <w:rsid w:val="00CE77D5"/>
    <w:rsid w:val="00CE7938"/>
    <w:rsid w:val="00CE7A72"/>
    <w:rsid w:val="00CE7B8C"/>
    <w:rsid w:val="00CF09F3"/>
    <w:rsid w:val="00CF0BF4"/>
    <w:rsid w:val="00CF110A"/>
    <w:rsid w:val="00CF14D4"/>
    <w:rsid w:val="00CF20D2"/>
    <w:rsid w:val="00CF374C"/>
    <w:rsid w:val="00CF404F"/>
    <w:rsid w:val="00CF456F"/>
    <w:rsid w:val="00CF5684"/>
    <w:rsid w:val="00CF5BFE"/>
    <w:rsid w:val="00CF732F"/>
    <w:rsid w:val="00CF7331"/>
    <w:rsid w:val="00CF7452"/>
    <w:rsid w:val="00CF798D"/>
    <w:rsid w:val="00CF7F8E"/>
    <w:rsid w:val="00D001B9"/>
    <w:rsid w:val="00D00201"/>
    <w:rsid w:val="00D00950"/>
    <w:rsid w:val="00D00C1F"/>
    <w:rsid w:val="00D01054"/>
    <w:rsid w:val="00D01755"/>
    <w:rsid w:val="00D01960"/>
    <w:rsid w:val="00D02529"/>
    <w:rsid w:val="00D03085"/>
    <w:rsid w:val="00D042EC"/>
    <w:rsid w:val="00D04750"/>
    <w:rsid w:val="00D0544A"/>
    <w:rsid w:val="00D055F7"/>
    <w:rsid w:val="00D0573B"/>
    <w:rsid w:val="00D05E49"/>
    <w:rsid w:val="00D060A5"/>
    <w:rsid w:val="00D06719"/>
    <w:rsid w:val="00D07002"/>
    <w:rsid w:val="00D07619"/>
    <w:rsid w:val="00D07CA9"/>
    <w:rsid w:val="00D07F58"/>
    <w:rsid w:val="00D10775"/>
    <w:rsid w:val="00D107FE"/>
    <w:rsid w:val="00D1081D"/>
    <w:rsid w:val="00D109A8"/>
    <w:rsid w:val="00D10DC0"/>
    <w:rsid w:val="00D112DF"/>
    <w:rsid w:val="00D1165A"/>
    <w:rsid w:val="00D1215D"/>
    <w:rsid w:val="00D12361"/>
    <w:rsid w:val="00D12894"/>
    <w:rsid w:val="00D12D3E"/>
    <w:rsid w:val="00D1381F"/>
    <w:rsid w:val="00D155D1"/>
    <w:rsid w:val="00D15847"/>
    <w:rsid w:val="00D15862"/>
    <w:rsid w:val="00D16F76"/>
    <w:rsid w:val="00D17233"/>
    <w:rsid w:val="00D17718"/>
    <w:rsid w:val="00D17BD7"/>
    <w:rsid w:val="00D17C2D"/>
    <w:rsid w:val="00D17D0A"/>
    <w:rsid w:val="00D2054D"/>
    <w:rsid w:val="00D20850"/>
    <w:rsid w:val="00D21141"/>
    <w:rsid w:val="00D219D4"/>
    <w:rsid w:val="00D222CA"/>
    <w:rsid w:val="00D2258C"/>
    <w:rsid w:val="00D228EA"/>
    <w:rsid w:val="00D23747"/>
    <w:rsid w:val="00D23D9F"/>
    <w:rsid w:val="00D2478A"/>
    <w:rsid w:val="00D24E1F"/>
    <w:rsid w:val="00D253F8"/>
    <w:rsid w:val="00D26033"/>
    <w:rsid w:val="00D2638A"/>
    <w:rsid w:val="00D268F9"/>
    <w:rsid w:val="00D26B8D"/>
    <w:rsid w:val="00D2722F"/>
    <w:rsid w:val="00D27259"/>
    <w:rsid w:val="00D272B7"/>
    <w:rsid w:val="00D30897"/>
    <w:rsid w:val="00D30ABC"/>
    <w:rsid w:val="00D3122A"/>
    <w:rsid w:val="00D31448"/>
    <w:rsid w:val="00D31622"/>
    <w:rsid w:val="00D316C4"/>
    <w:rsid w:val="00D32551"/>
    <w:rsid w:val="00D325D4"/>
    <w:rsid w:val="00D34F4A"/>
    <w:rsid w:val="00D35353"/>
    <w:rsid w:val="00D3567C"/>
    <w:rsid w:val="00D358DD"/>
    <w:rsid w:val="00D35A43"/>
    <w:rsid w:val="00D35BE5"/>
    <w:rsid w:val="00D366FC"/>
    <w:rsid w:val="00D36F64"/>
    <w:rsid w:val="00D37C88"/>
    <w:rsid w:val="00D37EFF"/>
    <w:rsid w:val="00D40762"/>
    <w:rsid w:val="00D4202A"/>
    <w:rsid w:val="00D42B95"/>
    <w:rsid w:val="00D44A9D"/>
    <w:rsid w:val="00D45412"/>
    <w:rsid w:val="00D4652A"/>
    <w:rsid w:val="00D46C9B"/>
    <w:rsid w:val="00D471CC"/>
    <w:rsid w:val="00D50157"/>
    <w:rsid w:val="00D50DA1"/>
    <w:rsid w:val="00D517A9"/>
    <w:rsid w:val="00D51F38"/>
    <w:rsid w:val="00D52F65"/>
    <w:rsid w:val="00D541FA"/>
    <w:rsid w:val="00D54546"/>
    <w:rsid w:val="00D55179"/>
    <w:rsid w:val="00D558C7"/>
    <w:rsid w:val="00D55B62"/>
    <w:rsid w:val="00D55DE6"/>
    <w:rsid w:val="00D56100"/>
    <w:rsid w:val="00D56356"/>
    <w:rsid w:val="00D57255"/>
    <w:rsid w:val="00D572DA"/>
    <w:rsid w:val="00D57808"/>
    <w:rsid w:val="00D60992"/>
    <w:rsid w:val="00D60AC5"/>
    <w:rsid w:val="00D610EC"/>
    <w:rsid w:val="00D6292B"/>
    <w:rsid w:val="00D6347B"/>
    <w:rsid w:val="00D634B2"/>
    <w:rsid w:val="00D642ED"/>
    <w:rsid w:val="00D65C42"/>
    <w:rsid w:val="00D6614F"/>
    <w:rsid w:val="00D66174"/>
    <w:rsid w:val="00D661D7"/>
    <w:rsid w:val="00D66282"/>
    <w:rsid w:val="00D66FAB"/>
    <w:rsid w:val="00D67358"/>
    <w:rsid w:val="00D67557"/>
    <w:rsid w:val="00D708D4"/>
    <w:rsid w:val="00D714C8"/>
    <w:rsid w:val="00D7270D"/>
    <w:rsid w:val="00D73234"/>
    <w:rsid w:val="00D73380"/>
    <w:rsid w:val="00D73788"/>
    <w:rsid w:val="00D744E8"/>
    <w:rsid w:val="00D747C6"/>
    <w:rsid w:val="00D7491D"/>
    <w:rsid w:val="00D74AE3"/>
    <w:rsid w:val="00D75D8E"/>
    <w:rsid w:val="00D7641E"/>
    <w:rsid w:val="00D76694"/>
    <w:rsid w:val="00D76971"/>
    <w:rsid w:val="00D76E3F"/>
    <w:rsid w:val="00D77700"/>
    <w:rsid w:val="00D77742"/>
    <w:rsid w:val="00D80B21"/>
    <w:rsid w:val="00D81760"/>
    <w:rsid w:val="00D81A5D"/>
    <w:rsid w:val="00D829B5"/>
    <w:rsid w:val="00D82F36"/>
    <w:rsid w:val="00D83570"/>
    <w:rsid w:val="00D83B0F"/>
    <w:rsid w:val="00D84351"/>
    <w:rsid w:val="00D846E1"/>
    <w:rsid w:val="00D84BDF"/>
    <w:rsid w:val="00D84CA0"/>
    <w:rsid w:val="00D86DAC"/>
    <w:rsid w:val="00D87706"/>
    <w:rsid w:val="00D87CBD"/>
    <w:rsid w:val="00D90E5E"/>
    <w:rsid w:val="00D90F7A"/>
    <w:rsid w:val="00D91253"/>
    <w:rsid w:val="00D912A5"/>
    <w:rsid w:val="00D92057"/>
    <w:rsid w:val="00D9329D"/>
    <w:rsid w:val="00D935F2"/>
    <w:rsid w:val="00D93C14"/>
    <w:rsid w:val="00D93EF4"/>
    <w:rsid w:val="00D94365"/>
    <w:rsid w:val="00D943F8"/>
    <w:rsid w:val="00D944CB"/>
    <w:rsid w:val="00D94532"/>
    <w:rsid w:val="00D94752"/>
    <w:rsid w:val="00D94B54"/>
    <w:rsid w:val="00D95560"/>
    <w:rsid w:val="00D957A5"/>
    <w:rsid w:val="00D9748F"/>
    <w:rsid w:val="00D97609"/>
    <w:rsid w:val="00D97A5D"/>
    <w:rsid w:val="00DA0121"/>
    <w:rsid w:val="00DA09A5"/>
    <w:rsid w:val="00DA1832"/>
    <w:rsid w:val="00DA18D0"/>
    <w:rsid w:val="00DA1C6E"/>
    <w:rsid w:val="00DA2E05"/>
    <w:rsid w:val="00DA30AD"/>
    <w:rsid w:val="00DA3469"/>
    <w:rsid w:val="00DA4308"/>
    <w:rsid w:val="00DA48B0"/>
    <w:rsid w:val="00DA674C"/>
    <w:rsid w:val="00DA6B59"/>
    <w:rsid w:val="00DB129E"/>
    <w:rsid w:val="00DB29FB"/>
    <w:rsid w:val="00DB3573"/>
    <w:rsid w:val="00DB3DB4"/>
    <w:rsid w:val="00DB3DED"/>
    <w:rsid w:val="00DB4A45"/>
    <w:rsid w:val="00DB50E8"/>
    <w:rsid w:val="00DB526B"/>
    <w:rsid w:val="00DB5981"/>
    <w:rsid w:val="00DC0022"/>
    <w:rsid w:val="00DC0373"/>
    <w:rsid w:val="00DC0618"/>
    <w:rsid w:val="00DC0CB4"/>
    <w:rsid w:val="00DC1190"/>
    <w:rsid w:val="00DC1963"/>
    <w:rsid w:val="00DC2E1C"/>
    <w:rsid w:val="00DC3D8C"/>
    <w:rsid w:val="00DC3EBD"/>
    <w:rsid w:val="00DC4040"/>
    <w:rsid w:val="00DC4067"/>
    <w:rsid w:val="00DC4361"/>
    <w:rsid w:val="00DC4E12"/>
    <w:rsid w:val="00DC6207"/>
    <w:rsid w:val="00DC6880"/>
    <w:rsid w:val="00DC6E3D"/>
    <w:rsid w:val="00DC73C5"/>
    <w:rsid w:val="00DC78C8"/>
    <w:rsid w:val="00DD1F80"/>
    <w:rsid w:val="00DD261E"/>
    <w:rsid w:val="00DD26A0"/>
    <w:rsid w:val="00DD294D"/>
    <w:rsid w:val="00DD2B2B"/>
    <w:rsid w:val="00DD2C25"/>
    <w:rsid w:val="00DD2D21"/>
    <w:rsid w:val="00DD33F4"/>
    <w:rsid w:val="00DD3B00"/>
    <w:rsid w:val="00DD3B75"/>
    <w:rsid w:val="00DD4275"/>
    <w:rsid w:val="00DD497C"/>
    <w:rsid w:val="00DD49E4"/>
    <w:rsid w:val="00DD549F"/>
    <w:rsid w:val="00DD6153"/>
    <w:rsid w:val="00DD6389"/>
    <w:rsid w:val="00DD67E0"/>
    <w:rsid w:val="00DD6AA1"/>
    <w:rsid w:val="00DD70CF"/>
    <w:rsid w:val="00DD7B5E"/>
    <w:rsid w:val="00DE0406"/>
    <w:rsid w:val="00DE18AD"/>
    <w:rsid w:val="00DE2692"/>
    <w:rsid w:val="00DE2A1B"/>
    <w:rsid w:val="00DE2EB6"/>
    <w:rsid w:val="00DE2EEB"/>
    <w:rsid w:val="00DE3BDC"/>
    <w:rsid w:val="00DE3D45"/>
    <w:rsid w:val="00DE4A1E"/>
    <w:rsid w:val="00DE4F2B"/>
    <w:rsid w:val="00DE541F"/>
    <w:rsid w:val="00DE54D0"/>
    <w:rsid w:val="00DE67F2"/>
    <w:rsid w:val="00DE7088"/>
    <w:rsid w:val="00DE7412"/>
    <w:rsid w:val="00DE7629"/>
    <w:rsid w:val="00DE79FA"/>
    <w:rsid w:val="00DE7EBE"/>
    <w:rsid w:val="00DF0B8B"/>
    <w:rsid w:val="00DF10AC"/>
    <w:rsid w:val="00DF1175"/>
    <w:rsid w:val="00DF25A9"/>
    <w:rsid w:val="00DF2C4D"/>
    <w:rsid w:val="00DF3E31"/>
    <w:rsid w:val="00DF41BB"/>
    <w:rsid w:val="00DF4A2B"/>
    <w:rsid w:val="00DF546A"/>
    <w:rsid w:val="00DF6410"/>
    <w:rsid w:val="00DF64FA"/>
    <w:rsid w:val="00DF6765"/>
    <w:rsid w:val="00DF67C7"/>
    <w:rsid w:val="00DF69C8"/>
    <w:rsid w:val="00DF6C5B"/>
    <w:rsid w:val="00DF6C64"/>
    <w:rsid w:val="00DF74AF"/>
    <w:rsid w:val="00E00C4F"/>
    <w:rsid w:val="00E016D4"/>
    <w:rsid w:val="00E01A60"/>
    <w:rsid w:val="00E01D87"/>
    <w:rsid w:val="00E01E59"/>
    <w:rsid w:val="00E02706"/>
    <w:rsid w:val="00E0290B"/>
    <w:rsid w:val="00E02AB4"/>
    <w:rsid w:val="00E034AD"/>
    <w:rsid w:val="00E039E5"/>
    <w:rsid w:val="00E04120"/>
    <w:rsid w:val="00E047F9"/>
    <w:rsid w:val="00E04D10"/>
    <w:rsid w:val="00E056DC"/>
    <w:rsid w:val="00E06314"/>
    <w:rsid w:val="00E068C1"/>
    <w:rsid w:val="00E0754D"/>
    <w:rsid w:val="00E07736"/>
    <w:rsid w:val="00E10248"/>
    <w:rsid w:val="00E11E1F"/>
    <w:rsid w:val="00E13207"/>
    <w:rsid w:val="00E13C02"/>
    <w:rsid w:val="00E13C14"/>
    <w:rsid w:val="00E14C9A"/>
    <w:rsid w:val="00E15914"/>
    <w:rsid w:val="00E16259"/>
    <w:rsid w:val="00E167DF"/>
    <w:rsid w:val="00E16968"/>
    <w:rsid w:val="00E169CC"/>
    <w:rsid w:val="00E17316"/>
    <w:rsid w:val="00E1777B"/>
    <w:rsid w:val="00E203AF"/>
    <w:rsid w:val="00E215A7"/>
    <w:rsid w:val="00E2198B"/>
    <w:rsid w:val="00E21F37"/>
    <w:rsid w:val="00E22B85"/>
    <w:rsid w:val="00E22D57"/>
    <w:rsid w:val="00E236A1"/>
    <w:rsid w:val="00E24164"/>
    <w:rsid w:val="00E2416D"/>
    <w:rsid w:val="00E2470E"/>
    <w:rsid w:val="00E24831"/>
    <w:rsid w:val="00E253A3"/>
    <w:rsid w:val="00E25718"/>
    <w:rsid w:val="00E260B3"/>
    <w:rsid w:val="00E26527"/>
    <w:rsid w:val="00E26E72"/>
    <w:rsid w:val="00E26F5E"/>
    <w:rsid w:val="00E27619"/>
    <w:rsid w:val="00E27BEC"/>
    <w:rsid w:val="00E308EA"/>
    <w:rsid w:val="00E31505"/>
    <w:rsid w:val="00E317DE"/>
    <w:rsid w:val="00E3199A"/>
    <w:rsid w:val="00E32560"/>
    <w:rsid w:val="00E3322C"/>
    <w:rsid w:val="00E34EBE"/>
    <w:rsid w:val="00E34F10"/>
    <w:rsid w:val="00E3507D"/>
    <w:rsid w:val="00E35EAC"/>
    <w:rsid w:val="00E3618A"/>
    <w:rsid w:val="00E361A6"/>
    <w:rsid w:val="00E36229"/>
    <w:rsid w:val="00E36411"/>
    <w:rsid w:val="00E40440"/>
    <w:rsid w:val="00E4088A"/>
    <w:rsid w:val="00E40BA1"/>
    <w:rsid w:val="00E40C51"/>
    <w:rsid w:val="00E413B6"/>
    <w:rsid w:val="00E4166D"/>
    <w:rsid w:val="00E41918"/>
    <w:rsid w:val="00E4196B"/>
    <w:rsid w:val="00E4278D"/>
    <w:rsid w:val="00E42D6F"/>
    <w:rsid w:val="00E42DE6"/>
    <w:rsid w:val="00E43451"/>
    <w:rsid w:val="00E446A2"/>
    <w:rsid w:val="00E44BF3"/>
    <w:rsid w:val="00E44DC7"/>
    <w:rsid w:val="00E45233"/>
    <w:rsid w:val="00E45591"/>
    <w:rsid w:val="00E45D6A"/>
    <w:rsid w:val="00E46552"/>
    <w:rsid w:val="00E46836"/>
    <w:rsid w:val="00E46EBF"/>
    <w:rsid w:val="00E46F19"/>
    <w:rsid w:val="00E47E55"/>
    <w:rsid w:val="00E50000"/>
    <w:rsid w:val="00E50334"/>
    <w:rsid w:val="00E505EC"/>
    <w:rsid w:val="00E50A32"/>
    <w:rsid w:val="00E51244"/>
    <w:rsid w:val="00E5142E"/>
    <w:rsid w:val="00E5223A"/>
    <w:rsid w:val="00E53232"/>
    <w:rsid w:val="00E53365"/>
    <w:rsid w:val="00E53D3F"/>
    <w:rsid w:val="00E53D9E"/>
    <w:rsid w:val="00E546BE"/>
    <w:rsid w:val="00E5479A"/>
    <w:rsid w:val="00E550F9"/>
    <w:rsid w:val="00E557B3"/>
    <w:rsid w:val="00E5669C"/>
    <w:rsid w:val="00E5671B"/>
    <w:rsid w:val="00E56A47"/>
    <w:rsid w:val="00E57609"/>
    <w:rsid w:val="00E57F36"/>
    <w:rsid w:val="00E60E03"/>
    <w:rsid w:val="00E61C3F"/>
    <w:rsid w:val="00E61FDE"/>
    <w:rsid w:val="00E62B50"/>
    <w:rsid w:val="00E62B82"/>
    <w:rsid w:val="00E63823"/>
    <w:rsid w:val="00E63A7E"/>
    <w:rsid w:val="00E63CF8"/>
    <w:rsid w:val="00E645E5"/>
    <w:rsid w:val="00E64614"/>
    <w:rsid w:val="00E64979"/>
    <w:rsid w:val="00E652EA"/>
    <w:rsid w:val="00E6627A"/>
    <w:rsid w:val="00E669C9"/>
    <w:rsid w:val="00E701F1"/>
    <w:rsid w:val="00E705CD"/>
    <w:rsid w:val="00E708CA"/>
    <w:rsid w:val="00E7109D"/>
    <w:rsid w:val="00E7135C"/>
    <w:rsid w:val="00E71C9F"/>
    <w:rsid w:val="00E720A7"/>
    <w:rsid w:val="00E72645"/>
    <w:rsid w:val="00E7286D"/>
    <w:rsid w:val="00E72BBC"/>
    <w:rsid w:val="00E72E94"/>
    <w:rsid w:val="00E730E8"/>
    <w:rsid w:val="00E731B2"/>
    <w:rsid w:val="00E73B02"/>
    <w:rsid w:val="00E73BFE"/>
    <w:rsid w:val="00E74041"/>
    <w:rsid w:val="00E74271"/>
    <w:rsid w:val="00E746B2"/>
    <w:rsid w:val="00E74CB2"/>
    <w:rsid w:val="00E75617"/>
    <w:rsid w:val="00E77589"/>
    <w:rsid w:val="00E778B9"/>
    <w:rsid w:val="00E77EE9"/>
    <w:rsid w:val="00E8060D"/>
    <w:rsid w:val="00E80F1E"/>
    <w:rsid w:val="00E815BE"/>
    <w:rsid w:val="00E818B5"/>
    <w:rsid w:val="00E81A56"/>
    <w:rsid w:val="00E82F3B"/>
    <w:rsid w:val="00E834E8"/>
    <w:rsid w:val="00E84545"/>
    <w:rsid w:val="00E84A18"/>
    <w:rsid w:val="00E84FF2"/>
    <w:rsid w:val="00E8504E"/>
    <w:rsid w:val="00E85168"/>
    <w:rsid w:val="00E852D2"/>
    <w:rsid w:val="00E85EEB"/>
    <w:rsid w:val="00E871DC"/>
    <w:rsid w:val="00E90216"/>
    <w:rsid w:val="00E906E6"/>
    <w:rsid w:val="00E90707"/>
    <w:rsid w:val="00E922ED"/>
    <w:rsid w:val="00E925F0"/>
    <w:rsid w:val="00E92D40"/>
    <w:rsid w:val="00E93970"/>
    <w:rsid w:val="00E93CDF"/>
    <w:rsid w:val="00E94053"/>
    <w:rsid w:val="00E941E5"/>
    <w:rsid w:val="00E948C4"/>
    <w:rsid w:val="00E94BD5"/>
    <w:rsid w:val="00E94D52"/>
    <w:rsid w:val="00E94F9F"/>
    <w:rsid w:val="00E95110"/>
    <w:rsid w:val="00E9524A"/>
    <w:rsid w:val="00E963E9"/>
    <w:rsid w:val="00E964DF"/>
    <w:rsid w:val="00E96F24"/>
    <w:rsid w:val="00EA08D5"/>
    <w:rsid w:val="00EA0DF8"/>
    <w:rsid w:val="00EA2542"/>
    <w:rsid w:val="00EA2CEB"/>
    <w:rsid w:val="00EA2D25"/>
    <w:rsid w:val="00EA370E"/>
    <w:rsid w:val="00EA4240"/>
    <w:rsid w:val="00EA44A3"/>
    <w:rsid w:val="00EA5AC1"/>
    <w:rsid w:val="00EA6462"/>
    <w:rsid w:val="00EA6B73"/>
    <w:rsid w:val="00EA7A0F"/>
    <w:rsid w:val="00EB0385"/>
    <w:rsid w:val="00EB14B8"/>
    <w:rsid w:val="00EB1A4C"/>
    <w:rsid w:val="00EB2377"/>
    <w:rsid w:val="00EB325B"/>
    <w:rsid w:val="00EB3F48"/>
    <w:rsid w:val="00EB5995"/>
    <w:rsid w:val="00EB5CA3"/>
    <w:rsid w:val="00EB634C"/>
    <w:rsid w:val="00EB66A4"/>
    <w:rsid w:val="00EB67DB"/>
    <w:rsid w:val="00EB704C"/>
    <w:rsid w:val="00EB76B5"/>
    <w:rsid w:val="00EB7ED4"/>
    <w:rsid w:val="00EC0036"/>
    <w:rsid w:val="00EC018D"/>
    <w:rsid w:val="00EC04C7"/>
    <w:rsid w:val="00EC0884"/>
    <w:rsid w:val="00EC09AC"/>
    <w:rsid w:val="00EC0A6E"/>
    <w:rsid w:val="00EC1C63"/>
    <w:rsid w:val="00EC1CC0"/>
    <w:rsid w:val="00EC1DEC"/>
    <w:rsid w:val="00EC21FF"/>
    <w:rsid w:val="00EC3156"/>
    <w:rsid w:val="00EC391F"/>
    <w:rsid w:val="00EC3F6B"/>
    <w:rsid w:val="00EC3F74"/>
    <w:rsid w:val="00EC409E"/>
    <w:rsid w:val="00EC4155"/>
    <w:rsid w:val="00EC41CB"/>
    <w:rsid w:val="00EC5331"/>
    <w:rsid w:val="00EC5586"/>
    <w:rsid w:val="00EC73C2"/>
    <w:rsid w:val="00EC78F4"/>
    <w:rsid w:val="00ED2D0A"/>
    <w:rsid w:val="00ED35CF"/>
    <w:rsid w:val="00ED3CAB"/>
    <w:rsid w:val="00ED3E93"/>
    <w:rsid w:val="00ED3EE7"/>
    <w:rsid w:val="00ED43AE"/>
    <w:rsid w:val="00ED4D04"/>
    <w:rsid w:val="00ED4D17"/>
    <w:rsid w:val="00ED50B5"/>
    <w:rsid w:val="00ED511B"/>
    <w:rsid w:val="00ED51E0"/>
    <w:rsid w:val="00ED62FF"/>
    <w:rsid w:val="00ED69C2"/>
    <w:rsid w:val="00ED6FF4"/>
    <w:rsid w:val="00ED749B"/>
    <w:rsid w:val="00ED77BA"/>
    <w:rsid w:val="00EE0A9C"/>
    <w:rsid w:val="00EE0BF4"/>
    <w:rsid w:val="00EE1628"/>
    <w:rsid w:val="00EE17DE"/>
    <w:rsid w:val="00EE19B7"/>
    <w:rsid w:val="00EE1C56"/>
    <w:rsid w:val="00EE29BF"/>
    <w:rsid w:val="00EE2B6E"/>
    <w:rsid w:val="00EE2ED6"/>
    <w:rsid w:val="00EE31F7"/>
    <w:rsid w:val="00EE44AB"/>
    <w:rsid w:val="00EE4967"/>
    <w:rsid w:val="00EE4E11"/>
    <w:rsid w:val="00EE511F"/>
    <w:rsid w:val="00EE5672"/>
    <w:rsid w:val="00EE72F7"/>
    <w:rsid w:val="00EE7E55"/>
    <w:rsid w:val="00EF054E"/>
    <w:rsid w:val="00EF070D"/>
    <w:rsid w:val="00EF0A77"/>
    <w:rsid w:val="00EF1DF2"/>
    <w:rsid w:val="00EF1E33"/>
    <w:rsid w:val="00EF2802"/>
    <w:rsid w:val="00EF2808"/>
    <w:rsid w:val="00EF2A9B"/>
    <w:rsid w:val="00EF2D8F"/>
    <w:rsid w:val="00EF304F"/>
    <w:rsid w:val="00EF3586"/>
    <w:rsid w:val="00EF3A99"/>
    <w:rsid w:val="00EF4B81"/>
    <w:rsid w:val="00EF56AD"/>
    <w:rsid w:val="00EF7923"/>
    <w:rsid w:val="00EF793A"/>
    <w:rsid w:val="00EF7C82"/>
    <w:rsid w:val="00EF7D7F"/>
    <w:rsid w:val="00F0096E"/>
    <w:rsid w:val="00F00E97"/>
    <w:rsid w:val="00F01A08"/>
    <w:rsid w:val="00F01C0B"/>
    <w:rsid w:val="00F01FEF"/>
    <w:rsid w:val="00F021E0"/>
    <w:rsid w:val="00F025BC"/>
    <w:rsid w:val="00F02939"/>
    <w:rsid w:val="00F029B5"/>
    <w:rsid w:val="00F02D31"/>
    <w:rsid w:val="00F038A0"/>
    <w:rsid w:val="00F045E7"/>
    <w:rsid w:val="00F04E8C"/>
    <w:rsid w:val="00F052EB"/>
    <w:rsid w:val="00F05BC5"/>
    <w:rsid w:val="00F05CAB"/>
    <w:rsid w:val="00F05D64"/>
    <w:rsid w:val="00F05D7C"/>
    <w:rsid w:val="00F063CB"/>
    <w:rsid w:val="00F068A0"/>
    <w:rsid w:val="00F07BED"/>
    <w:rsid w:val="00F10B76"/>
    <w:rsid w:val="00F10CB7"/>
    <w:rsid w:val="00F11A8B"/>
    <w:rsid w:val="00F11D7A"/>
    <w:rsid w:val="00F134C0"/>
    <w:rsid w:val="00F13558"/>
    <w:rsid w:val="00F136EE"/>
    <w:rsid w:val="00F13C67"/>
    <w:rsid w:val="00F14ADC"/>
    <w:rsid w:val="00F14B1F"/>
    <w:rsid w:val="00F14BAF"/>
    <w:rsid w:val="00F14FCB"/>
    <w:rsid w:val="00F15978"/>
    <w:rsid w:val="00F15B61"/>
    <w:rsid w:val="00F16BA5"/>
    <w:rsid w:val="00F17591"/>
    <w:rsid w:val="00F17A7D"/>
    <w:rsid w:val="00F20211"/>
    <w:rsid w:val="00F205DF"/>
    <w:rsid w:val="00F20E7B"/>
    <w:rsid w:val="00F216F8"/>
    <w:rsid w:val="00F223AC"/>
    <w:rsid w:val="00F22B85"/>
    <w:rsid w:val="00F2313C"/>
    <w:rsid w:val="00F2349A"/>
    <w:rsid w:val="00F23567"/>
    <w:rsid w:val="00F2391A"/>
    <w:rsid w:val="00F23C53"/>
    <w:rsid w:val="00F24CDC"/>
    <w:rsid w:val="00F24DD6"/>
    <w:rsid w:val="00F25124"/>
    <w:rsid w:val="00F25C1C"/>
    <w:rsid w:val="00F25D46"/>
    <w:rsid w:val="00F26502"/>
    <w:rsid w:val="00F30A76"/>
    <w:rsid w:val="00F31B69"/>
    <w:rsid w:val="00F32769"/>
    <w:rsid w:val="00F34DEB"/>
    <w:rsid w:val="00F354FC"/>
    <w:rsid w:val="00F35856"/>
    <w:rsid w:val="00F3679B"/>
    <w:rsid w:val="00F3765B"/>
    <w:rsid w:val="00F419CC"/>
    <w:rsid w:val="00F41A53"/>
    <w:rsid w:val="00F41FD0"/>
    <w:rsid w:val="00F424C0"/>
    <w:rsid w:val="00F425FC"/>
    <w:rsid w:val="00F42699"/>
    <w:rsid w:val="00F430D0"/>
    <w:rsid w:val="00F43561"/>
    <w:rsid w:val="00F4402A"/>
    <w:rsid w:val="00F443B9"/>
    <w:rsid w:val="00F44980"/>
    <w:rsid w:val="00F44A33"/>
    <w:rsid w:val="00F44CCE"/>
    <w:rsid w:val="00F4516E"/>
    <w:rsid w:val="00F453AC"/>
    <w:rsid w:val="00F455CD"/>
    <w:rsid w:val="00F46167"/>
    <w:rsid w:val="00F47797"/>
    <w:rsid w:val="00F478DE"/>
    <w:rsid w:val="00F47A8F"/>
    <w:rsid w:val="00F50074"/>
    <w:rsid w:val="00F5017A"/>
    <w:rsid w:val="00F501B3"/>
    <w:rsid w:val="00F50A6E"/>
    <w:rsid w:val="00F50F82"/>
    <w:rsid w:val="00F5115F"/>
    <w:rsid w:val="00F5119A"/>
    <w:rsid w:val="00F514F2"/>
    <w:rsid w:val="00F51C0C"/>
    <w:rsid w:val="00F51E69"/>
    <w:rsid w:val="00F52A84"/>
    <w:rsid w:val="00F53366"/>
    <w:rsid w:val="00F5396E"/>
    <w:rsid w:val="00F53F3F"/>
    <w:rsid w:val="00F542EB"/>
    <w:rsid w:val="00F556C2"/>
    <w:rsid w:val="00F561CD"/>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5CC7"/>
    <w:rsid w:val="00F66A37"/>
    <w:rsid w:val="00F67CE0"/>
    <w:rsid w:val="00F702D5"/>
    <w:rsid w:val="00F703F7"/>
    <w:rsid w:val="00F7069B"/>
    <w:rsid w:val="00F7086B"/>
    <w:rsid w:val="00F70C7F"/>
    <w:rsid w:val="00F70D53"/>
    <w:rsid w:val="00F70E65"/>
    <w:rsid w:val="00F716E0"/>
    <w:rsid w:val="00F7172B"/>
    <w:rsid w:val="00F72017"/>
    <w:rsid w:val="00F7262D"/>
    <w:rsid w:val="00F72797"/>
    <w:rsid w:val="00F73862"/>
    <w:rsid w:val="00F73FBB"/>
    <w:rsid w:val="00F750DF"/>
    <w:rsid w:val="00F7590B"/>
    <w:rsid w:val="00F75FB6"/>
    <w:rsid w:val="00F771ED"/>
    <w:rsid w:val="00F775CB"/>
    <w:rsid w:val="00F77FB3"/>
    <w:rsid w:val="00F80198"/>
    <w:rsid w:val="00F8034B"/>
    <w:rsid w:val="00F80CDA"/>
    <w:rsid w:val="00F829D6"/>
    <w:rsid w:val="00F82BED"/>
    <w:rsid w:val="00F8335E"/>
    <w:rsid w:val="00F8336E"/>
    <w:rsid w:val="00F8388C"/>
    <w:rsid w:val="00F84428"/>
    <w:rsid w:val="00F8452A"/>
    <w:rsid w:val="00F85B9B"/>
    <w:rsid w:val="00F86213"/>
    <w:rsid w:val="00F86990"/>
    <w:rsid w:val="00F869EC"/>
    <w:rsid w:val="00F86E7C"/>
    <w:rsid w:val="00F8717A"/>
    <w:rsid w:val="00F90515"/>
    <w:rsid w:val="00F90815"/>
    <w:rsid w:val="00F912B0"/>
    <w:rsid w:val="00F92862"/>
    <w:rsid w:val="00F93A4A"/>
    <w:rsid w:val="00F94079"/>
    <w:rsid w:val="00F94234"/>
    <w:rsid w:val="00F94477"/>
    <w:rsid w:val="00F94591"/>
    <w:rsid w:val="00F947A5"/>
    <w:rsid w:val="00F954D2"/>
    <w:rsid w:val="00F95F06"/>
    <w:rsid w:val="00F9610F"/>
    <w:rsid w:val="00F97680"/>
    <w:rsid w:val="00FA1181"/>
    <w:rsid w:val="00FA1201"/>
    <w:rsid w:val="00FA125F"/>
    <w:rsid w:val="00FA1AE7"/>
    <w:rsid w:val="00FA1D36"/>
    <w:rsid w:val="00FA223C"/>
    <w:rsid w:val="00FA35E5"/>
    <w:rsid w:val="00FA427F"/>
    <w:rsid w:val="00FA4296"/>
    <w:rsid w:val="00FA45A5"/>
    <w:rsid w:val="00FA4733"/>
    <w:rsid w:val="00FA55C6"/>
    <w:rsid w:val="00FA6371"/>
    <w:rsid w:val="00FA683B"/>
    <w:rsid w:val="00FA6BC2"/>
    <w:rsid w:val="00FA7DF3"/>
    <w:rsid w:val="00FA7E68"/>
    <w:rsid w:val="00FB01B7"/>
    <w:rsid w:val="00FB02C5"/>
    <w:rsid w:val="00FB03DB"/>
    <w:rsid w:val="00FB0917"/>
    <w:rsid w:val="00FB0D94"/>
    <w:rsid w:val="00FB1018"/>
    <w:rsid w:val="00FB1219"/>
    <w:rsid w:val="00FB1222"/>
    <w:rsid w:val="00FB20CC"/>
    <w:rsid w:val="00FB24A9"/>
    <w:rsid w:val="00FB2A52"/>
    <w:rsid w:val="00FB36F3"/>
    <w:rsid w:val="00FB43DC"/>
    <w:rsid w:val="00FB4ADD"/>
    <w:rsid w:val="00FB5000"/>
    <w:rsid w:val="00FB6498"/>
    <w:rsid w:val="00FB6D8C"/>
    <w:rsid w:val="00FC01AD"/>
    <w:rsid w:val="00FC07DB"/>
    <w:rsid w:val="00FC0FC1"/>
    <w:rsid w:val="00FC1171"/>
    <w:rsid w:val="00FC1918"/>
    <w:rsid w:val="00FC1EC3"/>
    <w:rsid w:val="00FC2170"/>
    <w:rsid w:val="00FC2585"/>
    <w:rsid w:val="00FC25C4"/>
    <w:rsid w:val="00FC283B"/>
    <w:rsid w:val="00FC3101"/>
    <w:rsid w:val="00FC4CC7"/>
    <w:rsid w:val="00FC5CF1"/>
    <w:rsid w:val="00FC6391"/>
    <w:rsid w:val="00FC6E6B"/>
    <w:rsid w:val="00FC7B89"/>
    <w:rsid w:val="00FC7CCA"/>
    <w:rsid w:val="00FC7D4E"/>
    <w:rsid w:val="00FD0752"/>
    <w:rsid w:val="00FD0F8A"/>
    <w:rsid w:val="00FD2DE8"/>
    <w:rsid w:val="00FD39C3"/>
    <w:rsid w:val="00FD3C26"/>
    <w:rsid w:val="00FD42B0"/>
    <w:rsid w:val="00FD4320"/>
    <w:rsid w:val="00FD4432"/>
    <w:rsid w:val="00FD4B64"/>
    <w:rsid w:val="00FD4E15"/>
    <w:rsid w:val="00FD5256"/>
    <w:rsid w:val="00FD53EB"/>
    <w:rsid w:val="00FD614B"/>
    <w:rsid w:val="00FD6430"/>
    <w:rsid w:val="00FD7B25"/>
    <w:rsid w:val="00FD7BFF"/>
    <w:rsid w:val="00FE000B"/>
    <w:rsid w:val="00FE00F0"/>
    <w:rsid w:val="00FE02E7"/>
    <w:rsid w:val="00FE0F70"/>
    <w:rsid w:val="00FE131A"/>
    <w:rsid w:val="00FE16FE"/>
    <w:rsid w:val="00FE1A04"/>
    <w:rsid w:val="00FE2016"/>
    <w:rsid w:val="00FE280C"/>
    <w:rsid w:val="00FE29E6"/>
    <w:rsid w:val="00FE2B60"/>
    <w:rsid w:val="00FE3CA2"/>
    <w:rsid w:val="00FE3DAB"/>
    <w:rsid w:val="00FE435E"/>
    <w:rsid w:val="00FE46DD"/>
    <w:rsid w:val="00FE4C02"/>
    <w:rsid w:val="00FE4EAD"/>
    <w:rsid w:val="00FE5D13"/>
    <w:rsid w:val="00FE5F52"/>
    <w:rsid w:val="00FE63D2"/>
    <w:rsid w:val="00FE6C4C"/>
    <w:rsid w:val="00FE7041"/>
    <w:rsid w:val="00FF0FE1"/>
    <w:rsid w:val="00FF1229"/>
    <w:rsid w:val="00FF1774"/>
    <w:rsid w:val="00FF205C"/>
    <w:rsid w:val="00FF2D29"/>
    <w:rsid w:val="00FF38DA"/>
    <w:rsid w:val="00FF3B79"/>
    <w:rsid w:val="00FF3BC4"/>
    <w:rsid w:val="00FF3CB1"/>
    <w:rsid w:val="00FF470E"/>
    <w:rsid w:val="00FF5042"/>
    <w:rsid w:val="00FF515B"/>
    <w:rsid w:val="00FF516A"/>
    <w:rsid w:val="00FF53F2"/>
    <w:rsid w:val="00FF54BC"/>
    <w:rsid w:val="00FF5B34"/>
    <w:rsid w:val="00FF5E83"/>
    <w:rsid w:val="00FF6109"/>
    <w:rsid w:val="00FF627E"/>
    <w:rsid w:val="00FF7250"/>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F3297"/>
  <w15:docId w15:val="{360C2EEB-113D-402C-B83C-69EE0A93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D7C"/>
    <w:pPr>
      <w:widowControl w:val="0"/>
      <w:autoSpaceDE w:val="0"/>
      <w:autoSpaceDN w:val="0"/>
      <w:adjustRightInd w:val="0"/>
      <w:ind w:firstLine="284"/>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link w:val="Heading2Char"/>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765B0F"/>
    <w:pPr>
      <w:keepNext/>
      <w:keepLines/>
      <w:spacing w:before="60"/>
      <w:ind w:firstLine="0"/>
      <w:outlineLvl w:val="2"/>
    </w:pPr>
    <w:rPr>
      <w:rFonts w:ascii="Arial" w:hAnsi="Arial" w:cs="Arial"/>
      <w:color w:val="00008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uiPriority w:val="99"/>
    <w:semiHidden/>
    <w:rsid w:val="00610757"/>
    <w:rPr>
      <w:sz w:val="16"/>
      <w:szCs w:val="16"/>
    </w:rPr>
  </w:style>
  <w:style w:type="paragraph" w:styleId="CommentText">
    <w:name w:val="annotation text"/>
    <w:basedOn w:val="Normal"/>
    <w:link w:val="CommentTextChar"/>
    <w:uiPriority w:val="99"/>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302780"/>
    <w:pPr>
      <w:numPr>
        <w:numId w:val="37"/>
      </w:numPr>
      <w:tabs>
        <w:tab w:val="clear" w:pos="360"/>
        <w:tab w:val="num" w:pos="294"/>
      </w:tabs>
      <w:ind w:left="294" w:hanging="294"/>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uiPriority w:val="99"/>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character" w:customStyle="1" w:styleId="HeaderChar">
    <w:name w:val="Header Char"/>
    <w:basedOn w:val="DefaultParagraphFont"/>
    <w:link w:val="Header"/>
    <w:uiPriority w:val="99"/>
    <w:rsid w:val="00B21E09"/>
    <w:rPr>
      <w:sz w:val="22"/>
    </w:rPr>
  </w:style>
  <w:style w:type="character" w:customStyle="1" w:styleId="Heading2Char">
    <w:name w:val="Heading 2 Char"/>
    <w:basedOn w:val="DefaultParagraphFont"/>
    <w:link w:val="Heading2"/>
    <w:locked/>
    <w:rsid w:val="00B21E09"/>
    <w:rPr>
      <w:rFonts w:ascii="Arial" w:hAnsi="Arial" w:cs="Arial"/>
      <w:b/>
      <w:bCs/>
      <w:color w:val="000080"/>
    </w:rPr>
  </w:style>
  <w:style w:type="table" w:styleId="TableGrid">
    <w:name w:val="Table Grid"/>
    <w:basedOn w:val="TableNormal"/>
    <w:uiPriority w:val="39"/>
    <w:rsid w:val="00977762"/>
    <w:pPr>
      <w:ind w:firstLine="284"/>
    </w:pPr>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64614"/>
    <w:pPr>
      <w:jc w:val="center"/>
    </w:pPr>
    <w:rPr>
      <w:noProof/>
    </w:rPr>
  </w:style>
  <w:style w:type="character" w:customStyle="1" w:styleId="EndNoteBibliographyTitleChar">
    <w:name w:val="EndNote Bibliography Title Char"/>
    <w:basedOn w:val="DefaultParagraphFont"/>
    <w:link w:val="EndNoteBibliographyTitle"/>
    <w:rsid w:val="00E64614"/>
    <w:rPr>
      <w:noProof/>
      <w:sz w:val="22"/>
    </w:rPr>
  </w:style>
  <w:style w:type="paragraph" w:customStyle="1" w:styleId="EndNoteBibliography">
    <w:name w:val="EndNote Bibliography"/>
    <w:basedOn w:val="Normal"/>
    <w:link w:val="EndNoteBibliographyChar"/>
    <w:rsid w:val="009B0EB3"/>
    <w:pPr>
      <w:ind w:left="284" w:hanging="284"/>
    </w:pPr>
    <w:rPr>
      <w:noProof/>
    </w:rPr>
  </w:style>
  <w:style w:type="character" w:customStyle="1" w:styleId="EndNoteBibliographyChar">
    <w:name w:val="EndNote Bibliography Char"/>
    <w:basedOn w:val="DefaultParagraphFont"/>
    <w:link w:val="EndNoteBibliography"/>
    <w:rsid w:val="009B0EB3"/>
    <w:rPr>
      <w:noProof/>
      <w:sz w:val="22"/>
    </w:rPr>
  </w:style>
  <w:style w:type="character" w:customStyle="1" w:styleId="CommentTextChar">
    <w:name w:val="Comment Text Char"/>
    <w:basedOn w:val="DefaultParagraphFont"/>
    <w:link w:val="CommentText"/>
    <w:uiPriority w:val="99"/>
    <w:semiHidden/>
    <w:rsid w:val="002D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5912">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66884574">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ci.org/" TargetMode="External"/><Relationship Id="rId13" Type="http://schemas.openxmlformats.org/officeDocument/2006/relationships/hyperlink" Target="file:///D:\Will's%20Documents\sportsci\2019\inbrief.docx" TargetMode="Externa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Will's%20Documents\sportsci\copyright.html" TargetMode="External"/><Relationship Id="rId34" Type="http://schemas.openxmlformats.org/officeDocument/2006/relationships/hyperlink" Target="bayes.htm" TargetMode="External"/><Relationship Id="rId7" Type="http://schemas.openxmlformats.org/officeDocument/2006/relationships/endnotes" Target="endnotes.xml"/><Relationship Id="rId12" Type="http://schemas.openxmlformats.org/officeDocument/2006/relationships/hyperlink" Target="file:///D:\Will's%20Documents\sportsci\2019\inbrief.pdf"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yperlink" Target="https://twitter.com/Lester_Domes/status/1123655616914804736" TargetMode="Externa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ross.neville@ucd.ie"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4.xml"/><Relationship Id="rId32" Type="http://schemas.openxmlformats.org/officeDocument/2006/relationships/hyperlink" Target="https://discourse.datamethods.org/t/what-are-credible-priors-and-what-are-skeptical-priors/580"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D:\Will's%20Documents\sportsci\2018\ECSSpape.htm" TargetMode="External"/><Relationship Id="rId28" Type="http://schemas.openxmlformats.org/officeDocument/2006/relationships/footer" Target="footer6.xml"/><Relationship Id="rId36" Type="http://schemas.openxmlformats.org/officeDocument/2006/relationships/hyperlink" Target="https://onlinelibrary.wiley.com/doi/pdf/10.1111/sms.13321" TargetMode="External"/><Relationship Id="rId10" Type="http://schemas.openxmlformats.org/officeDocument/2006/relationships/hyperlink" Target="https://sportsci.org/2019/" TargetMode="External"/><Relationship Id="rId19" Type="http://schemas.openxmlformats.org/officeDocument/2006/relationships/header" Target="header3.xml"/><Relationship Id="rId31" Type="http://schemas.openxmlformats.org/officeDocument/2006/relationships/hyperlink" Target="file:///D:\Will's%20Documents\sportsci\copyright.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people.ucd.ie/ross.neville" TargetMode="External"/><Relationship Id="rId27" Type="http://schemas.openxmlformats.org/officeDocument/2006/relationships/footer" Target="footer5.xml"/><Relationship Id="rId30" Type="http://schemas.openxmlformats.org/officeDocument/2006/relationships/hyperlink" Target="mailto:willthekiwi=AT=gmail.com?subject=Decisions:%20the%20big%20picture%20" TargetMode="External"/><Relationship Id="rId35" Type="http://schemas.openxmlformats.org/officeDocument/2006/relationships/hyperlink" Target="https://collabra.org/articles/10.1525/collabra.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54CF-B156-488D-9B8F-6AF7CDE3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6398</TotalTime>
  <Pages>3</Pages>
  <Words>3827</Words>
  <Characters>21394</Characters>
  <Application>Microsoft Office Word</Application>
  <DocSecurity>0</DocSecurity>
  <Lines>578</Lines>
  <Paragraphs>75</Paragraphs>
  <ScaleCrop>false</ScaleCrop>
  <HeadingPairs>
    <vt:vector size="2" baseType="variant">
      <vt:variant>
        <vt:lpstr>Title</vt:lpstr>
      </vt:variant>
      <vt:variant>
        <vt:i4>1</vt:i4>
      </vt:variant>
    </vt:vector>
  </HeadingPairs>
  <TitlesOfParts>
    <vt:vector size="1" baseType="lpstr">
      <vt:lpstr>Sportscience In-brief</vt:lpstr>
    </vt:vector>
  </TitlesOfParts>
  <Company>Victoria University</Company>
  <LinksUpToDate>false</LinksUpToDate>
  <CharactersWithSpaces>25146</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Sportscience In-brief</dc:title>
  <dc:subject/>
  <dc:creator>Will Hopkins</dc:creator>
  <cp:keywords/>
  <dc:description/>
  <cp:lastModifiedBy>Will</cp:lastModifiedBy>
  <cp:revision>18</cp:revision>
  <cp:lastPrinted>2018-02-26T06:21:00Z</cp:lastPrinted>
  <dcterms:created xsi:type="dcterms:W3CDTF">2019-03-28T20:23:00Z</dcterms:created>
  <dcterms:modified xsi:type="dcterms:W3CDTF">2019-06-11T20:29:00Z</dcterms:modified>
</cp:coreProperties>
</file>